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5197" w14:textId="1C0D1292" w:rsidR="0050040D" w:rsidRPr="0067042E" w:rsidRDefault="0050040D">
      <w:pPr>
        <w:rPr>
          <w:b/>
          <w:bCs/>
        </w:rPr>
      </w:pPr>
      <w:r w:rsidRPr="0067042E">
        <w:rPr>
          <w:b/>
          <w:bCs/>
        </w:rPr>
        <w:t>BME Health Forum Quarterly Meeting  - Health &amp; Wellbeing in North Kensington</w:t>
      </w:r>
    </w:p>
    <w:p w14:paraId="7201EF72" w14:textId="35AB034E" w:rsidR="0050040D" w:rsidRPr="0067042E" w:rsidRDefault="0050040D">
      <w:pPr>
        <w:rPr>
          <w:b/>
          <w:bCs/>
        </w:rPr>
      </w:pPr>
      <w:r w:rsidRPr="0067042E">
        <w:rPr>
          <w:b/>
          <w:bCs/>
        </w:rPr>
        <w:t>Venue: Notting Hill Methodist Church</w:t>
      </w:r>
    </w:p>
    <w:p w14:paraId="7CAA8C91" w14:textId="437F8BE9" w:rsidR="0050040D" w:rsidRPr="0067042E" w:rsidRDefault="0050040D">
      <w:pPr>
        <w:rPr>
          <w:b/>
          <w:bCs/>
        </w:rPr>
      </w:pPr>
      <w:r w:rsidRPr="0067042E">
        <w:rPr>
          <w:b/>
          <w:bCs/>
        </w:rPr>
        <w:t>Date: Wednesday 8</w:t>
      </w:r>
      <w:r w:rsidRPr="0067042E">
        <w:rPr>
          <w:b/>
          <w:bCs/>
          <w:vertAlign w:val="superscript"/>
        </w:rPr>
        <w:t>th</w:t>
      </w:r>
      <w:r w:rsidRPr="0067042E">
        <w:rPr>
          <w:b/>
          <w:bCs/>
        </w:rPr>
        <w:t xml:space="preserve"> February 2023</w:t>
      </w:r>
    </w:p>
    <w:p w14:paraId="0F273A92" w14:textId="6EFEAD1B" w:rsidR="0050040D" w:rsidRDefault="0050040D"/>
    <w:p w14:paraId="3B43DC3F" w14:textId="00115732" w:rsidR="0050040D" w:rsidRDefault="0050040D">
      <w:r>
        <w:t>The BME Health Forum is delivering an Emotional Wellbeing Project in partnership with several organisations serving communities in North Kensington area – these organisations were invited to come along with local residents they work with. Organisations represented at the meeting were Al-Hassaniya Moroccan Women’s Centre, Ethiopian Women’s Empowerment Group, Fifty plus Eritrean Elders welfare group, French African Welfare Association, and Midaye Somali Development Network.</w:t>
      </w:r>
    </w:p>
    <w:p w14:paraId="344AD016" w14:textId="42ACBAD7" w:rsidR="0050040D" w:rsidRDefault="00704730">
      <w:r>
        <w:t xml:space="preserve">Nafsika welcomed all and outlined the main purpose of the meeting. </w:t>
      </w:r>
    </w:p>
    <w:p w14:paraId="77889F85" w14:textId="2E0B6BFA" w:rsidR="00704730" w:rsidRDefault="00704730">
      <w:r>
        <w:t>The BME Health Forum advocates on behalf of communities – so in effect you tell me what is good, and what doesn’t work well and we tell the NHS.</w:t>
      </w:r>
    </w:p>
    <w:p w14:paraId="073A26F9" w14:textId="26C5F7EE" w:rsidR="00704730" w:rsidRPr="00360E21" w:rsidRDefault="00704730">
      <w:pPr>
        <w:rPr>
          <w:b/>
          <w:bCs/>
        </w:rPr>
      </w:pPr>
      <w:r w:rsidRPr="00360E21">
        <w:rPr>
          <w:b/>
          <w:bCs/>
        </w:rPr>
        <w:t>1. Emotional wellbeing</w:t>
      </w:r>
    </w:p>
    <w:p w14:paraId="13C51CE9" w14:textId="4E4B9DCD" w:rsidR="00704730" w:rsidRDefault="00704730">
      <w:r>
        <w:t>We have our Emotional wellbeing project that is being delivered by your organisations but we would very much like to hear from you</w:t>
      </w:r>
      <w:r w:rsidR="0067042E">
        <w:t xml:space="preserve"> and in particular residents you work with, </w:t>
      </w:r>
      <w:r>
        <w:t>what is working in terms of support available to you around Emotional wellbeing – and what is not working.</w:t>
      </w:r>
    </w:p>
    <w:p w14:paraId="57BCB999" w14:textId="07417913" w:rsidR="00704730" w:rsidRDefault="00704730">
      <w:r>
        <w:t>Al-hasaniya</w:t>
      </w:r>
      <w:r w:rsidR="00D00A0B">
        <w:t xml:space="preserve"> (Zohra) – Starting with the</w:t>
      </w:r>
      <w:r w:rsidR="0067042E">
        <w:t xml:space="preserve"> emotional wellbeing project – this has been going very well and residents have been supported well through this project</w:t>
      </w:r>
      <w:r w:rsidR="00F7292A">
        <w:t xml:space="preserve"> through one to one support.</w:t>
      </w:r>
    </w:p>
    <w:p w14:paraId="75CE7A55" w14:textId="3DE80DBF" w:rsidR="00F7292A" w:rsidRDefault="00F7292A">
      <w:proofErr w:type="spellStart"/>
      <w:r>
        <w:t>Nafsika</w:t>
      </w:r>
      <w:proofErr w:type="spellEnd"/>
      <w:r>
        <w:t xml:space="preserve"> asked if any of Al-</w:t>
      </w:r>
      <w:proofErr w:type="spellStart"/>
      <w:r>
        <w:t>Hasaniya’s</w:t>
      </w:r>
      <w:proofErr w:type="spellEnd"/>
      <w:r>
        <w:t xml:space="preserve"> clients had accessed NHS mental health services.</w:t>
      </w:r>
    </w:p>
    <w:p w14:paraId="0A642318" w14:textId="096BA0F6" w:rsidR="00F7292A" w:rsidRDefault="00F7292A">
      <w:r>
        <w:t>Zohra: No -there is a perception that if you access MH services it will lead to you being sectioned. We are working on changing this perception and to highlight how getting support early means that you prevent getting yourself to crisis point.</w:t>
      </w:r>
    </w:p>
    <w:p w14:paraId="010AB950" w14:textId="1E3640FF" w:rsidR="00F7292A" w:rsidRDefault="00F7292A">
      <w:r>
        <w:t>Also taking anti-depressants is very common.</w:t>
      </w:r>
    </w:p>
    <w:p w14:paraId="2D7A42DF" w14:textId="58BC61E1" w:rsidR="00F7292A" w:rsidRDefault="00F7292A">
      <w:r>
        <w:t>One lady recently had a difficult experience with NHS health services. She had had a heart attack recently and was treated very badly. Staff in the hospital had been rude to her and sent her home directly after surgery telling her there were no beds when she was terrified and had low blood sugar. After putting in a complaint the manager gave an apology, however it was not taken any further.</w:t>
      </w:r>
    </w:p>
    <w:p w14:paraId="4E03D386" w14:textId="3F68358C" w:rsidR="00F7292A" w:rsidRDefault="00F7292A">
      <w:r>
        <w:t>Another lady  presented an experience she had: She had an issue with her gall bladder and they kept changing her appointment to be seen about it for 2 years by which time the situation became an emergency. She was taken in to St Mary’s hospital, was got ready but at the very last minute was told her operation would not happen as it was not an emergency.</w:t>
      </w:r>
    </w:p>
    <w:p w14:paraId="1BDB0BCF" w14:textId="7C77280E" w:rsidR="00F7292A" w:rsidRDefault="00F7292A">
      <w:r>
        <w:t xml:space="preserve">Sameera </w:t>
      </w:r>
      <w:r w:rsidR="00186B52">
        <w:t>(</w:t>
      </w:r>
      <w:proofErr w:type="spellStart"/>
      <w:r w:rsidR="00186B52">
        <w:t>Midaye</w:t>
      </w:r>
      <w:proofErr w:type="spellEnd"/>
      <w:r w:rsidR="00186B52">
        <w:t xml:space="preserve">) </w:t>
      </w:r>
      <w:r>
        <w:t>pointed out that when she interacts with clients they come to her talking about physical issues</w:t>
      </w:r>
      <w:r w:rsidR="00186B52">
        <w:t xml:space="preserve"> but it inevitably ends up also being about an emotional issue. At </w:t>
      </w:r>
      <w:proofErr w:type="spellStart"/>
      <w:r w:rsidR="00186B52">
        <w:t>Midaye</w:t>
      </w:r>
      <w:proofErr w:type="spellEnd"/>
      <w:r w:rsidR="00186B52">
        <w:t xml:space="preserve"> they come across a lot of clients who then get referred to the emotional support sessions delivered by </w:t>
      </w:r>
      <w:proofErr w:type="spellStart"/>
      <w:r w:rsidR="00186B52">
        <w:t>Midaye</w:t>
      </w:r>
      <w:proofErr w:type="spellEnd"/>
      <w:r w:rsidR="00186B52">
        <w:t>.</w:t>
      </w:r>
    </w:p>
    <w:p w14:paraId="02488F29" w14:textId="1757F99D" w:rsidR="00186B52" w:rsidRDefault="00186B52">
      <w:r>
        <w:t xml:space="preserve">At </w:t>
      </w:r>
      <w:proofErr w:type="spellStart"/>
      <w:r>
        <w:t>Midaye</w:t>
      </w:r>
      <w:proofErr w:type="spellEnd"/>
      <w:r>
        <w:t xml:space="preserve"> they run group awareness sessions around Mental wellbeing and many only realise they are suffering from mental ill health after the awareness sessions and that these issues are actually something that can be resolved or supported with.</w:t>
      </w:r>
    </w:p>
    <w:p w14:paraId="250FAEFD" w14:textId="73AA5261" w:rsidR="00186B52" w:rsidRDefault="00186B52">
      <w:proofErr w:type="spellStart"/>
      <w:r>
        <w:lastRenderedPageBreak/>
        <w:t>Senait</w:t>
      </w:r>
      <w:proofErr w:type="spellEnd"/>
      <w:r>
        <w:t xml:space="preserve"> (EWEG): The Emotional Wellbeing project at EWEG is going fine however there is a high stigma around accessing NHS psychological therapies. Some of our clients have been sectioned and are on medication.</w:t>
      </w:r>
    </w:p>
    <w:p w14:paraId="68273B16" w14:textId="2E73281A" w:rsidR="00186B52" w:rsidRDefault="00186B52">
      <w:r>
        <w:t>Comment re GP services: When I contact my GP they call me back and I end up not actually seeing them and this is difficult.</w:t>
      </w:r>
    </w:p>
    <w:p w14:paraId="12D6427E" w14:textId="60EB388E" w:rsidR="00186B52" w:rsidRDefault="00186B52">
      <w:r>
        <w:t>Jean-Marie (FAWA): 2 days ago a client came to us and I realised that the MH issue is interfering with his daily activities. He is 2 years away from his pension but has been encouraged to find work. He doesn’t understand pension credit and doesn’t feel that he is getting the government support for the energy bills.</w:t>
      </w:r>
    </w:p>
    <w:p w14:paraId="3AE59406" w14:textId="0D0B7F60" w:rsidR="00186B52" w:rsidRPr="00783998" w:rsidRDefault="00186B52">
      <w:pPr>
        <w:rPr>
          <w:i/>
          <w:iCs/>
        </w:rPr>
      </w:pPr>
      <w:proofErr w:type="spellStart"/>
      <w:r w:rsidRPr="00783998">
        <w:rPr>
          <w:i/>
          <w:iCs/>
        </w:rPr>
        <w:t>Nafsika</w:t>
      </w:r>
      <w:proofErr w:type="spellEnd"/>
      <w:r w:rsidRPr="00783998">
        <w:rPr>
          <w:i/>
          <w:iCs/>
        </w:rPr>
        <w:t>: What are you hearing about how the cost of living crisis is affecting people’s mental health?</w:t>
      </w:r>
    </w:p>
    <w:p w14:paraId="0D224A4A" w14:textId="0E5DB111" w:rsidR="00186B52" w:rsidRDefault="00186B52">
      <w:r>
        <w:t xml:space="preserve">Something to look our for is that lots of people who are eligible for pension credit are not receiving it. </w:t>
      </w:r>
    </w:p>
    <w:p w14:paraId="3B5EA022" w14:textId="6B1B6A3B" w:rsidR="00186B52" w:rsidRDefault="00186B52">
      <w:r>
        <w:t>There is a lot of anxiety around cost of living crisis.</w:t>
      </w:r>
    </w:p>
    <w:p w14:paraId="15C743C2" w14:textId="4EBBDE23" w:rsidR="00186B52" w:rsidRDefault="00186B52">
      <w:r>
        <w:t xml:space="preserve">Zohra: People are trying to spend less – getting lower quality food and then eating less quality. One family I know is not feeding her kids any meat at all.  </w:t>
      </w:r>
    </w:p>
    <w:p w14:paraId="1845C440" w14:textId="422E826C" w:rsidR="00186B52" w:rsidRDefault="00186B52">
      <w:r>
        <w:t>Many are ashamed to use foodbanks.</w:t>
      </w:r>
    </w:p>
    <w:p w14:paraId="0D4E48FF" w14:textId="46361C94" w:rsidR="00186B52" w:rsidRDefault="00186B52">
      <w:r>
        <w:t>We run a weekly couscous club on Fridays and it is always packed.</w:t>
      </w:r>
    </w:p>
    <w:p w14:paraId="24F32D9D" w14:textId="0EE5E08B" w:rsidR="000857F6" w:rsidRDefault="000857F6">
      <w:r>
        <w:t xml:space="preserve">Jean-Marie (FAWA): My client tells me he </w:t>
      </w:r>
      <w:r w:rsidR="008431A0">
        <w:t>ha</w:t>
      </w:r>
      <w:r>
        <w:t>s not receiv</w:t>
      </w:r>
      <w:r w:rsidR="008431A0">
        <w:t>ed</w:t>
      </w:r>
      <w:r>
        <w:t xml:space="preserve"> the government cost of living support payment.</w:t>
      </w:r>
    </w:p>
    <w:p w14:paraId="23E3F217" w14:textId="0EC9A0BB" w:rsidR="008431A0" w:rsidRPr="00783998" w:rsidRDefault="008431A0">
      <w:pPr>
        <w:rPr>
          <w:i/>
          <w:iCs/>
        </w:rPr>
      </w:pPr>
      <w:proofErr w:type="spellStart"/>
      <w:r w:rsidRPr="00783998">
        <w:rPr>
          <w:i/>
          <w:iCs/>
        </w:rPr>
        <w:t>Nafsika</w:t>
      </w:r>
      <w:proofErr w:type="spellEnd"/>
      <w:r w:rsidRPr="00783998">
        <w:rPr>
          <w:i/>
          <w:iCs/>
        </w:rPr>
        <w:t>: Do you feel as organisations that you have enough information about how to support people with the cost of living crisis.</w:t>
      </w:r>
    </w:p>
    <w:p w14:paraId="6827EAB7" w14:textId="3D320538" w:rsidR="008431A0" w:rsidRDefault="008431A0">
      <w:r>
        <w:t>Perhaps put together a list of lunch clubs and foodbanks for organisations.</w:t>
      </w:r>
    </w:p>
    <w:p w14:paraId="42FF025F" w14:textId="12876D17" w:rsidR="008431A0" w:rsidRPr="00783998" w:rsidRDefault="008431A0">
      <w:pPr>
        <w:rPr>
          <w:i/>
          <w:iCs/>
        </w:rPr>
      </w:pPr>
      <w:r w:rsidRPr="00783998">
        <w:rPr>
          <w:i/>
          <w:iCs/>
        </w:rPr>
        <w:t>Question: What would help with the cost of living crisis?</w:t>
      </w:r>
    </w:p>
    <w:p w14:paraId="7070C738" w14:textId="700B41B2" w:rsidR="008431A0" w:rsidRDefault="008431A0">
      <w:r>
        <w:t>Sameera (Midaye) -Mental health – especially with male clients when condition flares up – perhaps with missing medication because of confidentiality we can’t call their GP to support them and then we feel helpless. Unsure if anyone is looking out for people who rely on medication for emotional / mental health stability.</w:t>
      </w:r>
    </w:p>
    <w:p w14:paraId="7AE43435" w14:textId="5697AC55" w:rsidR="008431A0" w:rsidRDefault="008431A0">
      <w:r>
        <w:t>There was some discussion around how to support people you have a concern about and we discussed having a next of kin contact with clients is good practice and if not you are able to call Social services</w:t>
      </w:r>
    </w:p>
    <w:p w14:paraId="13BB126C" w14:textId="2DD2F184" w:rsidR="008431A0" w:rsidRDefault="008431A0">
      <w:r>
        <w:t>Concern was also raised about older people who live on their own without anyone visiting them. We need to support these people but requires more capacity than we have.</w:t>
      </w:r>
    </w:p>
    <w:p w14:paraId="108824FB" w14:textId="20211092" w:rsidR="008431A0" w:rsidRDefault="008431A0">
      <w:r>
        <w:t>Eritrean Elders group pointed out that they used to have a hall available on a weekly basis for a 3 hour session to invite the elderly to join together and share food and</w:t>
      </w:r>
      <w:r w:rsidR="00EC04EB">
        <w:t xml:space="preserve"> have talks and games – and generally get people connected – however recently the time they were allowed to use the space was reduced to 2 hours which is not helpful at all for these people – some of whom travel from all around London for these weekly get togethers.</w:t>
      </w:r>
    </w:p>
    <w:p w14:paraId="2F857D8B" w14:textId="28537FEA" w:rsidR="00EC04EB" w:rsidRDefault="00783998">
      <w:r>
        <w:lastRenderedPageBreak/>
        <w:t>A lovely case study was shared (</w:t>
      </w:r>
      <w:proofErr w:type="spellStart"/>
      <w:r>
        <w:t>Sree</w:t>
      </w:r>
      <w:proofErr w:type="spellEnd"/>
      <w:r>
        <w:t>)</w:t>
      </w:r>
      <w:r w:rsidR="00EC04EB">
        <w:t xml:space="preserve"> of what worked well in getting in touch with the elderly and isolated. She was involved in a project around Fire safety so would pair up with people from volunteer fire services and visit people in their homes to give fire safety advice and people were generally very welcoming and grateful to have  these visits and was equally a good way to check up on those who are very vulnerable without being too confrontational about it.</w:t>
      </w:r>
    </w:p>
    <w:p w14:paraId="3AA72E7F" w14:textId="6E60702B" w:rsidR="00EC04EB" w:rsidRDefault="00EC04EB">
      <w:proofErr w:type="spellStart"/>
      <w:r>
        <w:t>Nafsika</w:t>
      </w:r>
      <w:proofErr w:type="spellEnd"/>
      <w:r>
        <w:t xml:space="preserve"> pointed out that for the North Kensington Emotional Wellbeing Project people are welcome to use the sessions as home visits as well for supporting the older and more vulnerable.</w:t>
      </w:r>
    </w:p>
    <w:p w14:paraId="1FF23EAA" w14:textId="353C9618" w:rsidR="00EC04EB" w:rsidRDefault="00EC04EB">
      <w:r>
        <w:t>It was noted that the effect/ impact of the pandemic and coronavirus on our overall mental health has been largely underestimated.</w:t>
      </w:r>
    </w:p>
    <w:p w14:paraId="04BC04C1" w14:textId="1536D70D" w:rsidR="00EC04EB" w:rsidRDefault="00EC04EB">
      <w:r>
        <w:t>Over all with regards to Emotional Wellbeing and access Mental Health services it would help to have a phone line in the community languages to explain what the services are.</w:t>
      </w:r>
    </w:p>
    <w:p w14:paraId="73E4CE4F" w14:textId="26F14512" w:rsidR="00EC04EB" w:rsidRDefault="00EC04EB">
      <w:r>
        <w:t>It was agreed that this would be a great idea however also noted that</w:t>
      </w:r>
      <w:r w:rsidR="00A11B6E">
        <w:t xml:space="preserve"> we would have to have it for more than one community language – but – better to start with something than nothing. It is important that we have one clear message and then translate this into different languages.</w:t>
      </w:r>
    </w:p>
    <w:p w14:paraId="10F384A8" w14:textId="05453B04" w:rsidR="00D873A7" w:rsidRPr="00D873A7" w:rsidRDefault="00D873A7" w:rsidP="00D873A7">
      <w:pPr>
        <w:rPr>
          <w:b/>
          <w:bCs/>
        </w:rPr>
      </w:pPr>
      <w:r w:rsidRPr="00D873A7">
        <w:rPr>
          <w:b/>
          <w:bCs/>
        </w:rPr>
        <w:t>1.2.</w:t>
      </w:r>
      <w:r>
        <w:rPr>
          <w:b/>
          <w:bCs/>
        </w:rPr>
        <w:t>and 3.</w:t>
      </w:r>
      <w:r w:rsidRPr="00D873A7">
        <w:rPr>
          <w:b/>
          <w:bCs/>
        </w:rPr>
        <w:t xml:space="preserve"> Keeping Healthy</w:t>
      </w:r>
      <w:r>
        <w:rPr>
          <w:b/>
          <w:bCs/>
        </w:rPr>
        <w:t xml:space="preserve">, </w:t>
      </w:r>
      <w:r w:rsidRPr="00D873A7">
        <w:rPr>
          <w:b/>
          <w:bCs/>
        </w:rPr>
        <w:t>Accessing GP services</w:t>
      </w:r>
      <w:r>
        <w:rPr>
          <w:b/>
          <w:bCs/>
        </w:rPr>
        <w:t xml:space="preserve"> and Caring for family members</w:t>
      </w:r>
    </w:p>
    <w:p w14:paraId="3BFD8E1D" w14:textId="45FDB44B" w:rsidR="00A11B6E" w:rsidRDefault="00A11B6E">
      <w:r>
        <w:t>Accessing GPs is a difficulty so many people have as there is a lot of gatekeeping- if you are ok with online and text messaging – all works fine – BUT for those who can’t do this – often communities who are generally less computer literate or with language barriers – the service has become much harder to deal with/ access.</w:t>
      </w:r>
    </w:p>
    <w:p w14:paraId="30FA7372" w14:textId="65A2667C" w:rsidR="00A11B6E" w:rsidRDefault="00A11B6E">
      <w:r>
        <w:t>In terms of health inequalities the gap has so become much wider.</w:t>
      </w:r>
    </w:p>
    <w:p w14:paraId="2242A14E" w14:textId="4BF5B1F7" w:rsidR="00A11B6E" w:rsidRDefault="00A11B6E">
      <w:r>
        <w:t>It was noted that parents not being able to book appointments or ask for their children who are 18+ is a big barrier to many parents trying to get help for their older children.</w:t>
      </w:r>
    </w:p>
    <w:p w14:paraId="2BB91C56" w14:textId="273FBB06" w:rsidR="00D873A7" w:rsidRDefault="00D873A7">
      <w:proofErr w:type="spellStart"/>
      <w:r>
        <w:t>Aother</w:t>
      </w:r>
      <w:proofErr w:type="spellEnd"/>
      <w:r>
        <w:t xml:space="preserve"> case was noted where a mother’s 19 year old was sectioned and the mother had no say in the decision of where he will be discharged to. The mother has been told that the son agreed to be discharged to a hostel but mum feels that this is not appropriate for her son but there is nothing she can do.</w:t>
      </w:r>
    </w:p>
    <w:p w14:paraId="52F6965E" w14:textId="056F4EC1" w:rsidR="00D873A7" w:rsidRDefault="00D873A7">
      <w:r>
        <w:t>Calling GP-  When I call I join a queue at number 15 and wait for 1 hour but then the phone gets cut off  and when I call again I am at number 15 again.</w:t>
      </w:r>
    </w:p>
    <w:p w14:paraId="6B3910C8" w14:textId="1CF6CBF1" w:rsidR="007458DB" w:rsidRDefault="007458DB">
      <w:proofErr w:type="spellStart"/>
      <w:r>
        <w:t>Nafsika</w:t>
      </w:r>
      <w:proofErr w:type="spellEnd"/>
      <w:r>
        <w:t xml:space="preserve"> suggested that when this happens for people to write down the date and time it happens and  then we can approach the surgery directly to confront them about the issue.</w:t>
      </w:r>
    </w:p>
    <w:p w14:paraId="42FA9DAA" w14:textId="0F27B3CB" w:rsidR="007458DB" w:rsidRDefault="007458DB">
      <w:r>
        <w:t xml:space="preserve">Also – for the call back to be triaged – sometimes if you miss the call for whatever reason they do not call again. </w:t>
      </w:r>
    </w:p>
    <w:p w14:paraId="01292567" w14:textId="7B6111B0" w:rsidR="007458DB" w:rsidRDefault="007458DB">
      <w:r>
        <w:t xml:space="preserve">The people who are really suffering from the triage system is those who cannot speak English. </w:t>
      </w:r>
    </w:p>
    <w:p w14:paraId="50375ACB" w14:textId="1BE36001" w:rsidR="000857F6" w:rsidRDefault="007458DB">
      <w:r>
        <w:t>Also once you get to the GP for a face to face appointment you are often not taken seriously – offered a band aid/ paracetamol. GPs are not diagnosing people well enough -people from BME communities end up having to visit the GP much more times before getting referred.</w:t>
      </w:r>
    </w:p>
    <w:p w14:paraId="1C175B04" w14:textId="77777777" w:rsidR="007458DB" w:rsidRDefault="007458DB">
      <w:r>
        <w:t xml:space="preserve">One client from FAWA had to wait 2 months to get a referral for treatment following from a health check even though he had chronic disease.  He did not know that he had to chase up the referral to the clinic. </w:t>
      </w:r>
    </w:p>
    <w:p w14:paraId="09256C75" w14:textId="77777777" w:rsidR="007458DB" w:rsidRPr="00783998" w:rsidRDefault="007458DB">
      <w:pPr>
        <w:rPr>
          <w:b/>
          <w:bCs/>
        </w:rPr>
      </w:pPr>
      <w:r w:rsidRPr="00783998">
        <w:rPr>
          <w:b/>
          <w:bCs/>
        </w:rPr>
        <w:lastRenderedPageBreak/>
        <w:t>We ended the meeting by having a closing discussion about what makes us happier.</w:t>
      </w:r>
    </w:p>
    <w:p w14:paraId="4FB01610" w14:textId="77777777" w:rsidR="007458DB" w:rsidRDefault="007458DB" w:rsidP="00783998">
      <w:pPr>
        <w:pStyle w:val="ListParagraph"/>
        <w:numPr>
          <w:ilvl w:val="0"/>
          <w:numId w:val="2"/>
        </w:numPr>
      </w:pPr>
      <w:r>
        <w:t>Money</w:t>
      </w:r>
    </w:p>
    <w:p w14:paraId="31977FE7" w14:textId="77777777" w:rsidR="007458DB" w:rsidRDefault="007458DB" w:rsidP="00783998">
      <w:pPr>
        <w:pStyle w:val="ListParagraph"/>
        <w:numPr>
          <w:ilvl w:val="0"/>
          <w:numId w:val="2"/>
        </w:numPr>
      </w:pPr>
      <w:r>
        <w:t>Parties with food</w:t>
      </w:r>
    </w:p>
    <w:p w14:paraId="50025475" w14:textId="77777777" w:rsidR="007458DB" w:rsidRDefault="007458DB" w:rsidP="00783998">
      <w:pPr>
        <w:pStyle w:val="ListParagraph"/>
        <w:numPr>
          <w:ilvl w:val="0"/>
          <w:numId w:val="2"/>
        </w:numPr>
      </w:pPr>
      <w:r>
        <w:t xml:space="preserve">To be fit </w:t>
      </w:r>
    </w:p>
    <w:p w14:paraId="6B068106" w14:textId="77777777" w:rsidR="00783998" w:rsidRDefault="007458DB" w:rsidP="00783998">
      <w:pPr>
        <w:pStyle w:val="ListParagraph"/>
        <w:numPr>
          <w:ilvl w:val="0"/>
          <w:numId w:val="2"/>
        </w:numPr>
      </w:pPr>
      <w:r>
        <w:t>Making friends – doing things together</w:t>
      </w:r>
    </w:p>
    <w:p w14:paraId="0F069703" w14:textId="77777777" w:rsidR="00783998" w:rsidRDefault="00783998" w:rsidP="00783998">
      <w:pPr>
        <w:pStyle w:val="ListParagraph"/>
        <w:numPr>
          <w:ilvl w:val="0"/>
          <w:numId w:val="2"/>
        </w:numPr>
      </w:pPr>
      <w:r>
        <w:t>One of things that makes a difference is really thinking about what is important to you</w:t>
      </w:r>
    </w:p>
    <w:p w14:paraId="6BA9C765" w14:textId="77777777" w:rsidR="00783998" w:rsidRDefault="00783998" w:rsidP="00783998">
      <w:pPr>
        <w:pStyle w:val="ListParagraph"/>
        <w:numPr>
          <w:ilvl w:val="0"/>
          <w:numId w:val="2"/>
        </w:numPr>
      </w:pPr>
      <w:r>
        <w:t>Social activities that we do together</w:t>
      </w:r>
    </w:p>
    <w:p w14:paraId="7782C155" w14:textId="77777777" w:rsidR="00783998" w:rsidRDefault="00783998" w:rsidP="00783998">
      <w:pPr>
        <w:pStyle w:val="ListParagraph"/>
        <w:numPr>
          <w:ilvl w:val="0"/>
          <w:numId w:val="2"/>
        </w:numPr>
      </w:pPr>
      <w:r>
        <w:t>Sewing group at Al-</w:t>
      </w:r>
      <w:proofErr w:type="spellStart"/>
      <w:r>
        <w:t>Hasaniya</w:t>
      </w:r>
      <w:proofErr w:type="spellEnd"/>
    </w:p>
    <w:p w14:paraId="1AAB021B" w14:textId="77777777" w:rsidR="00783998" w:rsidRDefault="00783998" w:rsidP="00783998">
      <w:pPr>
        <w:pStyle w:val="ListParagraph"/>
        <w:numPr>
          <w:ilvl w:val="0"/>
          <w:numId w:val="2"/>
        </w:numPr>
      </w:pPr>
      <w:r>
        <w:t>To interact with others</w:t>
      </w:r>
    </w:p>
    <w:p w14:paraId="5E33D1D5" w14:textId="77777777" w:rsidR="00783998" w:rsidRDefault="00783998" w:rsidP="00783998">
      <w:pPr>
        <w:pStyle w:val="ListParagraph"/>
        <w:numPr>
          <w:ilvl w:val="0"/>
          <w:numId w:val="2"/>
        </w:numPr>
      </w:pPr>
      <w:r>
        <w:t>Coming to this meeting – having a programme – event to attend meant that I was not at home today feeling stressed. There is a lot of value in coming together.</w:t>
      </w:r>
    </w:p>
    <w:p w14:paraId="229BE7D9" w14:textId="77777777" w:rsidR="00783998" w:rsidRDefault="00783998" w:rsidP="00783998">
      <w:pPr>
        <w:pStyle w:val="ListParagraph"/>
        <w:numPr>
          <w:ilvl w:val="0"/>
          <w:numId w:val="2"/>
        </w:numPr>
      </w:pPr>
      <w:r>
        <w:t>Knowing yourself is important – of you know yourself and you know that you have to be pushed to come out and do what will make you feel good – important to know this!</w:t>
      </w:r>
    </w:p>
    <w:p w14:paraId="7CE6D1D0" w14:textId="71DA4156" w:rsidR="007458DB" w:rsidRDefault="00783998" w:rsidP="00783998">
      <w:pPr>
        <w:pStyle w:val="ListParagraph"/>
        <w:numPr>
          <w:ilvl w:val="0"/>
          <w:numId w:val="2"/>
        </w:numPr>
      </w:pPr>
      <w:r>
        <w:t>Thursday sewing class at Al-</w:t>
      </w:r>
      <w:proofErr w:type="spellStart"/>
      <w:r>
        <w:t>Hasaniya</w:t>
      </w:r>
      <w:proofErr w:type="spellEnd"/>
      <w:r>
        <w:t xml:space="preserve"> is my life! I so look forward to this session – we share food and be with friends.</w:t>
      </w:r>
      <w:r w:rsidR="007458DB">
        <w:t xml:space="preserve"> </w:t>
      </w:r>
    </w:p>
    <w:sectPr w:rsidR="0074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064B3"/>
    <w:multiLevelType w:val="hybridMultilevel"/>
    <w:tmpl w:val="D7C6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A32BF"/>
    <w:multiLevelType w:val="hybridMultilevel"/>
    <w:tmpl w:val="29FC1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324013">
    <w:abstractNumId w:val="1"/>
  </w:num>
  <w:num w:numId="2" w16cid:durableId="194001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0D"/>
    <w:rsid w:val="000857F6"/>
    <w:rsid w:val="00186B52"/>
    <w:rsid w:val="002D72CB"/>
    <w:rsid w:val="00311472"/>
    <w:rsid w:val="00360E21"/>
    <w:rsid w:val="0042010F"/>
    <w:rsid w:val="004D1B54"/>
    <w:rsid w:val="0050040D"/>
    <w:rsid w:val="00602E0C"/>
    <w:rsid w:val="0067042E"/>
    <w:rsid w:val="00704730"/>
    <w:rsid w:val="00704BF1"/>
    <w:rsid w:val="00725409"/>
    <w:rsid w:val="007458DB"/>
    <w:rsid w:val="00783998"/>
    <w:rsid w:val="007C57BC"/>
    <w:rsid w:val="008431A0"/>
    <w:rsid w:val="00872A13"/>
    <w:rsid w:val="008D7AD5"/>
    <w:rsid w:val="00A11B6E"/>
    <w:rsid w:val="00B571E7"/>
    <w:rsid w:val="00D00A0B"/>
    <w:rsid w:val="00D873A7"/>
    <w:rsid w:val="00EC04EB"/>
    <w:rsid w:val="00F7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BB13"/>
  <w15:docId w15:val="{68D045DA-06C8-415F-9AF2-6772B6B3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6326E1111D89438A3085FDE9A5FD0F" ma:contentTypeVersion="20" ma:contentTypeDescription="Create a new document." ma:contentTypeScope="" ma:versionID="7c9c58197a7a72d66d4b54d96d767e3d">
  <xsd:schema xmlns:xsd="http://www.w3.org/2001/XMLSchema" xmlns:xs="http://www.w3.org/2001/XMLSchema" xmlns:p="http://schemas.microsoft.com/office/2006/metadata/properties" xmlns:ns1="http://schemas.microsoft.com/sharepoint/v3" xmlns:ns2="24d292ad-1d7b-47bb-988d-0421f47b48dd" xmlns:ns3="66dc577f-7463-49c1-b6b4-ba31d4c27bbb" targetNamespace="http://schemas.microsoft.com/office/2006/metadata/properties" ma:root="true" ma:fieldsID="45d3eb025654f9e83ce413d56fd94b41" ns1:_="" ns2:_="" ns3:_="">
    <xsd:import namespace="http://schemas.microsoft.com/sharepoint/v3"/>
    <xsd:import namespace="24d292ad-1d7b-47bb-988d-0421f47b48dd"/>
    <xsd:import namespace="66dc577f-7463-49c1-b6b4-ba31d4c27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92ad-1d7b-47bb-988d-0421f47b4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c577f-7463-49c1-b6b4-ba31d4c27bb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6362ba2-87ba-4762-9774-42b2a5749c05}" ma:internalName="TaxCatchAll" ma:showField="CatchAllData" ma:web="66dc577f-7463-49c1-b6b4-ba31d4c27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4d292ad-1d7b-47bb-988d-0421f47b48dd">
      <Terms xmlns="http://schemas.microsoft.com/office/infopath/2007/PartnerControls"/>
    </lcf76f155ced4ddcb4097134ff3c332f>
    <TaxCatchAll xmlns="66dc577f-7463-49c1-b6b4-ba31d4c27bb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54E2E46-A838-436F-A3B5-DFA4BF3E1BBD}">
  <ds:schemaRefs>
    <ds:schemaRef ds:uri="http://schemas.openxmlformats.org/officeDocument/2006/bibliography"/>
  </ds:schemaRefs>
</ds:datastoreItem>
</file>

<file path=customXml/itemProps2.xml><?xml version="1.0" encoding="utf-8"?>
<ds:datastoreItem xmlns:ds="http://schemas.openxmlformats.org/officeDocument/2006/customXml" ds:itemID="{178F810E-E408-47B3-8404-D2D5BCD2E073}"/>
</file>

<file path=customXml/itemProps3.xml><?xml version="1.0" encoding="utf-8"?>
<ds:datastoreItem xmlns:ds="http://schemas.openxmlformats.org/officeDocument/2006/customXml" ds:itemID="{3A6C1C48-B114-4D3C-9ED3-D4277F09F5B7}"/>
</file>

<file path=customXml/itemProps4.xml><?xml version="1.0" encoding="utf-8"?>
<ds:datastoreItem xmlns:ds="http://schemas.openxmlformats.org/officeDocument/2006/customXml" ds:itemID="{56B687DA-31C2-4F10-8335-C659408A552F}"/>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DAVIDHAZY, Vivien (CENTRAL LONDON HEALTHCARE LTD)</dc:creator>
  <cp:keywords/>
  <dc:description/>
  <cp:lastModifiedBy>Vivien</cp:lastModifiedBy>
  <cp:revision>2</cp:revision>
  <dcterms:created xsi:type="dcterms:W3CDTF">2023-03-20T14:40:00Z</dcterms:created>
  <dcterms:modified xsi:type="dcterms:W3CDTF">2023-03-20T14:40:00Z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0x010100A66326E1111D89438A3085FDE9A5FD0F</vt:lpwstr>
  </property>
</Properties>
</file>