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053DF" w14:textId="73EE00F5" w:rsidR="000912A3" w:rsidRPr="00C96D5E" w:rsidRDefault="00217B02" w:rsidP="00A27E7B">
      <w:pPr>
        <w:jc w:val="center"/>
        <w:rPr>
          <w:rFonts w:ascii="Lucida Sans" w:hAnsi="Lucida Sans"/>
          <w:b/>
          <w:bCs/>
          <w:sz w:val="40"/>
          <w:szCs w:val="40"/>
        </w:rPr>
      </w:pPr>
      <w:r w:rsidRPr="00C96D5E">
        <w:rPr>
          <w:rFonts w:ascii="Lucida Sans" w:hAnsi="Lucida Sans"/>
          <w:b/>
          <w:bCs/>
          <w:sz w:val="40"/>
          <w:szCs w:val="40"/>
        </w:rPr>
        <w:t>What needs to change?</w:t>
      </w:r>
    </w:p>
    <w:p w14:paraId="5DDC2EF0" w14:textId="132A293D" w:rsidR="00C96D5E" w:rsidRPr="009331D5" w:rsidRDefault="00C96D5E" w:rsidP="00A27E7B">
      <w:pPr>
        <w:jc w:val="both"/>
        <w:rPr>
          <w:rFonts w:ascii="Lucida Sans" w:hAnsi="Lucida Sans"/>
          <w:i/>
          <w:iCs/>
          <w:sz w:val="22"/>
          <w:szCs w:val="22"/>
        </w:rPr>
      </w:pPr>
      <w:r w:rsidRPr="009331D5">
        <w:rPr>
          <w:rFonts w:ascii="Lucida Sans" w:hAnsi="Lucida Sans"/>
          <w:i/>
          <w:iCs/>
          <w:sz w:val="22"/>
          <w:szCs w:val="22"/>
        </w:rPr>
        <w:t>This is a preliminary outline note</w:t>
      </w:r>
      <w:r w:rsidR="009331D5">
        <w:rPr>
          <w:rFonts w:ascii="Lucida Sans" w:hAnsi="Lucida Sans"/>
          <w:i/>
          <w:iCs/>
          <w:sz w:val="22"/>
          <w:szCs w:val="22"/>
        </w:rPr>
        <w:t>. M</w:t>
      </w:r>
      <w:r w:rsidRPr="009331D5">
        <w:rPr>
          <w:rFonts w:ascii="Lucida Sans" w:hAnsi="Lucida Sans"/>
          <w:i/>
          <w:iCs/>
          <w:sz w:val="22"/>
          <w:szCs w:val="22"/>
        </w:rPr>
        <w:t xml:space="preserve">ost of these sections will need further expansion but it is assumed, for the moment, that those reading this limited circulation document understand </w:t>
      </w:r>
      <w:r w:rsidR="009331D5" w:rsidRPr="009331D5">
        <w:rPr>
          <w:rFonts w:ascii="Lucida Sans" w:hAnsi="Lucida Sans"/>
          <w:i/>
          <w:iCs/>
          <w:sz w:val="22"/>
          <w:szCs w:val="22"/>
        </w:rPr>
        <w:t>much of the context and have already been engaged in some of these initial conversations.</w:t>
      </w:r>
    </w:p>
    <w:p w14:paraId="1286FB83" w14:textId="77777777" w:rsidR="009331D5" w:rsidRPr="00C96D5E" w:rsidRDefault="009331D5" w:rsidP="00A27E7B">
      <w:pPr>
        <w:jc w:val="both"/>
        <w:rPr>
          <w:rFonts w:ascii="Lucida Sans" w:hAnsi="Lucida Sans"/>
        </w:rPr>
      </w:pPr>
    </w:p>
    <w:p w14:paraId="4FAB266D" w14:textId="296BB3D2" w:rsidR="00C96D5E" w:rsidRDefault="009331D5" w:rsidP="00A27E7B">
      <w:pPr>
        <w:jc w:val="both"/>
        <w:rPr>
          <w:rFonts w:ascii="Lucida Sans" w:hAnsi="Lucida Sans"/>
        </w:rPr>
      </w:pPr>
      <w:r>
        <w:rPr>
          <w:rFonts w:ascii="Lucida Sans" w:hAnsi="Lucida Sans"/>
          <w:b/>
          <w:bCs/>
        </w:rPr>
        <w:t>Brief background</w:t>
      </w:r>
    </w:p>
    <w:p w14:paraId="215677F6" w14:textId="07FCA6DC" w:rsidR="009331D5" w:rsidRDefault="00526002" w:rsidP="00A27E7B">
      <w:pPr>
        <w:pStyle w:val="ListParagraph"/>
        <w:numPr>
          <w:ilvl w:val="0"/>
          <w:numId w:val="2"/>
        </w:numPr>
        <w:contextualSpacing w:val="0"/>
        <w:jc w:val="both"/>
        <w:rPr>
          <w:rFonts w:ascii="Lucida Sans" w:hAnsi="Lucida Sans"/>
        </w:rPr>
      </w:pPr>
      <w:r>
        <w:rPr>
          <w:rFonts w:ascii="Lucida Sans" w:hAnsi="Lucida Sans"/>
        </w:rPr>
        <w:t xml:space="preserve">The immediate triggers for the recent conversations were the murderous attack on the Manchester Synagogue, and the arson attack on the Peacehaven mosque last month. </w:t>
      </w:r>
    </w:p>
    <w:p w14:paraId="6FA9278A" w14:textId="3822CEE9" w:rsidR="00526002" w:rsidRDefault="00526002" w:rsidP="00A27E7B">
      <w:pPr>
        <w:pStyle w:val="ListParagraph"/>
        <w:numPr>
          <w:ilvl w:val="0"/>
          <w:numId w:val="2"/>
        </w:numPr>
        <w:contextualSpacing w:val="0"/>
        <w:jc w:val="both"/>
        <w:rPr>
          <w:rFonts w:ascii="Lucida Sans" w:hAnsi="Lucida Sans"/>
        </w:rPr>
      </w:pPr>
      <w:r>
        <w:rPr>
          <w:rFonts w:ascii="Lucida Sans" w:hAnsi="Lucida Sans"/>
        </w:rPr>
        <w:t>The wider context has been the significant increase in divisive activity and hatred in our public spaces, streets and social media</w:t>
      </w:r>
      <w:r w:rsidR="00E379A1">
        <w:rPr>
          <w:rFonts w:ascii="Lucida Sans" w:hAnsi="Lucida Sans"/>
        </w:rPr>
        <w:t xml:space="preserve"> over the past two years</w:t>
      </w:r>
      <w:r>
        <w:rPr>
          <w:rFonts w:ascii="Lucida Sans" w:hAnsi="Lucida Sans"/>
        </w:rPr>
        <w:t>.</w:t>
      </w:r>
      <w:r w:rsidR="00E379A1">
        <w:rPr>
          <w:rFonts w:ascii="Lucida Sans" w:hAnsi="Lucida Sans"/>
        </w:rPr>
        <w:t xml:space="preserve"> One community leader has captured this; “</w:t>
      </w:r>
      <w:r w:rsidR="00E379A1" w:rsidRPr="00E379A1">
        <w:rPr>
          <w:rFonts w:ascii="Lucida Sans" w:hAnsi="Lucida Sans"/>
        </w:rPr>
        <w:t>I feel things are just getting worse for communities</w:t>
      </w:r>
      <w:r w:rsidR="00E379A1">
        <w:rPr>
          <w:rFonts w:ascii="Lucida Sans" w:hAnsi="Lucida Sans"/>
        </w:rPr>
        <w:t>.”</w:t>
      </w:r>
    </w:p>
    <w:p w14:paraId="74F7431A" w14:textId="7030EB73" w:rsidR="00357A2E" w:rsidRPr="00357A2E" w:rsidRDefault="00357A2E" w:rsidP="00A27E7B">
      <w:pPr>
        <w:jc w:val="both"/>
        <w:rPr>
          <w:rFonts w:ascii="Lucida Sans" w:hAnsi="Lucida Sans"/>
        </w:rPr>
      </w:pPr>
      <w:r w:rsidRPr="00526002">
        <w:rPr>
          <w:rFonts w:ascii="Lucida Sans" w:hAnsi="Lucida Sans"/>
        </w:rPr>
        <w:t>There is a direct line from inflammatory speech, especially in the public sphere, to murderous and violent acts of hatred as we have seen in Manchester and Peacehaven. Hatred, divisiveness</w:t>
      </w:r>
      <w:r w:rsidR="00A46E8E">
        <w:rPr>
          <w:rFonts w:ascii="Lucida Sans" w:hAnsi="Lucida Sans"/>
        </w:rPr>
        <w:t>, incitement</w:t>
      </w:r>
      <w:r w:rsidRPr="00526002">
        <w:rPr>
          <w:rFonts w:ascii="Lucida Sans" w:hAnsi="Lucida Sans"/>
        </w:rPr>
        <w:t xml:space="preserve"> and volatility have increased. We are a society at a crossroads, and it is everyone’s responsibility; those groups who have been attacked should not have </w:t>
      </w:r>
      <w:r>
        <w:rPr>
          <w:rFonts w:ascii="Lucida Sans" w:hAnsi="Lucida Sans"/>
        </w:rPr>
        <w:t xml:space="preserve">to </w:t>
      </w:r>
      <w:r w:rsidRPr="00526002">
        <w:rPr>
          <w:rFonts w:ascii="Lucida Sans" w:hAnsi="Lucida Sans"/>
        </w:rPr>
        <w:t>bear the burden of combatting hatred by themselves.</w:t>
      </w:r>
    </w:p>
    <w:p w14:paraId="0643E388" w14:textId="77777777" w:rsidR="00E379A1" w:rsidRDefault="00E379A1" w:rsidP="00A27E7B">
      <w:pPr>
        <w:jc w:val="both"/>
        <w:rPr>
          <w:rFonts w:ascii="Lucida Sans" w:hAnsi="Lucida Sans"/>
        </w:rPr>
      </w:pPr>
    </w:p>
    <w:p w14:paraId="4C5113E6" w14:textId="0CA37157" w:rsidR="00E379A1" w:rsidRPr="00E379A1" w:rsidRDefault="00E379A1" w:rsidP="00A27E7B">
      <w:pPr>
        <w:jc w:val="both"/>
        <w:rPr>
          <w:rFonts w:ascii="Lucida Sans" w:hAnsi="Lucida Sans"/>
          <w:b/>
          <w:bCs/>
        </w:rPr>
      </w:pPr>
      <w:r w:rsidRPr="00E379A1">
        <w:rPr>
          <w:rFonts w:ascii="Lucida Sans" w:hAnsi="Lucida Sans"/>
          <w:b/>
          <w:bCs/>
        </w:rPr>
        <w:t xml:space="preserve">Whose interest </w:t>
      </w:r>
      <w:r>
        <w:rPr>
          <w:rFonts w:ascii="Lucida Sans" w:hAnsi="Lucida Sans"/>
          <w:b/>
          <w:bCs/>
        </w:rPr>
        <w:t>or area of responsibility?</w:t>
      </w:r>
    </w:p>
    <w:p w14:paraId="482CF118" w14:textId="77777777" w:rsidR="00A46E8E" w:rsidRDefault="00E379A1" w:rsidP="00A27E7B">
      <w:pPr>
        <w:pStyle w:val="ListParagraph"/>
        <w:numPr>
          <w:ilvl w:val="0"/>
          <w:numId w:val="3"/>
        </w:numPr>
        <w:ind w:left="357" w:hanging="357"/>
        <w:contextualSpacing w:val="0"/>
        <w:jc w:val="both"/>
        <w:rPr>
          <w:rFonts w:ascii="Lucida Sans" w:hAnsi="Lucida Sans"/>
        </w:rPr>
      </w:pPr>
      <w:r>
        <w:rPr>
          <w:rFonts w:ascii="Lucida Sans" w:hAnsi="Lucida Sans"/>
        </w:rPr>
        <w:t xml:space="preserve">The resilience and emergency planning ecosystem. It is easier to focus on emergency/disaster response and logistical frameworks – and only social cohesion issues when they become public disorder issues. But the wider social issues are the bedrock of </w:t>
      </w:r>
      <w:r w:rsidR="005A1A4F">
        <w:rPr>
          <w:rFonts w:ascii="Lucida Sans" w:hAnsi="Lucida Sans"/>
        </w:rPr>
        <w:t xml:space="preserve">either </w:t>
      </w:r>
      <w:r>
        <w:rPr>
          <w:rFonts w:ascii="Lucida Sans" w:hAnsi="Lucida Sans"/>
        </w:rPr>
        <w:t>becoming or undermining a resilient community.</w:t>
      </w:r>
      <w:r w:rsidR="00A46E8E">
        <w:rPr>
          <w:rFonts w:ascii="Lucida Sans" w:hAnsi="Lucida Sans"/>
        </w:rPr>
        <w:t xml:space="preserve"> </w:t>
      </w:r>
    </w:p>
    <w:p w14:paraId="12A5E73C" w14:textId="1F77AB6A" w:rsidR="00526002" w:rsidRPr="00A46E8E" w:rsidRDefault="00A46E8E" w:rsidP="00A27E7B">
      <w:pPr>
        <w:ind w:left="360"/>
        <w:jc w:val="both"/>
        <w:rPr>
          <w:rFonts w:ascii="Lucida Sans" w:hAnsi="Lucida Sans"/>
        </w:rPr>
      </w:pPr>
      <w:r w:rsidRPr="00A46E8E">
        <w:rPr>
          <w:rFonts w:ascii="Lucida Sans" w:hAnsi="Lucida Sans"/>
        </w:rPr>
        <w:t xml:space="preserve">Adjacent </w:t>
      </w:r>
      <w:r>
        <w:rPr>
          <w:rFonts w:ascii="Lucida Sans" w:hAnsi="Lucida Sans"/>
        </w:rPr>
        <w:t xml:space="preserve">to the focus on divisiveness, hatred and social cohesion is another </w:t>
      </w:r>
      <w:r w:rsidR="00723359">
        <w:rPr>
          <w:rFonts w:ascii="Lucida Sans" w:hAnsi="Lucida Sans"/>
        </w:rPr>
        <w:t xml:space="preserve">focus </w:t>
      </w:r>
      <w:r>
        <w:rPr>
          <w:rFonts w:ascii="Lucida Sans" w:hAnsi="Lucida Sans"/>
        </w:rPr>
        <w:t xml:space="preserve">concerning the nature of person-centred resilience. While not </w:t>
      </w:r>
      <w:proofErr w:type="gramStart"/>
      <w:r>
        <w:rPr>
          <w:rFonts w:ascii="Lucida Sans" w:hAnsi="Lucida Sans"/>
        </w:rPr>
        <w:t>exactly the same</w:t>
      </w:r>
      <w:proofErr w:type="gramEnd"/>
      <w:r>
        <w:rPr>
          <w:rFonts w:ascii="Lucida Sans" w:hAnsi="Lucida Sans"/>
        </w:rPr>
        <w:t xml:space="preserve"> there are clearly some factors that resonate with this current conversation.</w:t>
      </w:r>
    </w:p>
    <w:p w14:paraId="228392C8" w14:textId="70201797" w:rsidR="00E379A1" w:rsidRDefault="00E379A1" w:rsidP="00A27E7B">
      <w:pPr>
        <w:pStyle w:val="ListParagraph"/>
        <w:numPr>
          <w:ilvl w:val="0"/>
          <w:numId w:val="3"/>
        </w:numPr>
        <w:ind w:left="357" w:hanging="357"/>
        <w:contextualSpacing w:val="0"/>
        <w:jc w:val="both"/>
        <w:rPr>
          <w:rFonts w:ascii="Lucida Sans" w:hAnsi="Lucida Sans"/>
        </w:rPr>
      </w:pPr>
      <w:r>
        <w:rPr>
          <w:rFonts w:ascii="Lucida Sans" w:hAnsi="Lucida Sans"/>
        </w:rPr>
        <w:t xml:space="preserve">Police. Naturally </w:t>
      </w:r>
      <w:r w:rsidR="00A46E8E">
        <w:rPr>
          <w:rFonts w:ascii="Lucida Sans" w:hAnsi="Lucida Sans"/>
        </w:rPr>
        <w:t xml:space="preserve">the police have a </w:t>
      </w:r>
      <w:r>
        <w:rPr>
          <w:rFonts w:ascii="Lucida Sans" w:hAnsi="Lucida Sans"/>
        </w:rPr>
        <w:t xml:space="preserve">focus on public disorder, protection and reassurance activities. But sometimes poor judgements and culturally insensitive decision-making can exacerbate rather than improve situations. </w:t>
      </w:r>
    </w:p>
    <w:p w14:paraId="239DCB99" w14:textId="5F530777" w:rsidR="00E379A1" w:rsidRDefault="00E379A1" w:rsidP="00A27E7B">
      <w:pPr>
        <w:pStyle w:val="ListParagraph"/>
        <w:numPr>
          <w:ilvl w:val="0"/>
          <w:numId w:val="3"/>
        </w:numPr>
        <w:contextualSpacing w:val="0"/>
        <w:jc w:val="both"/>
        <w:rPr>
          <w:rFonts w:ascii="Lucida Sans" w:hAnsi="Lucida Sans"/>
        </w:rPr>
      </w:pPr>
      <w:r>
        <w:rPr>
          <w:rFonts w:ascii="Lucida Sans" w:hAnsi="Lucida Sans"/>
        </w:rPr>
        <w:lastRenderedPageBreak/>
        <w:t xml:space="preserve">Local and regional political and strategic leaders. The natural and mission-driven desire to ‘lead’ can sometimes </w:t>
      </w:r>
      <w:r w:rsidR="00DE2391">
        <w:rPr>
          <w:rFonts w:ascii="Lucida Sans" w:hAnsi="Lucida Sans"/>
        </w:rPr>
        <w:t xml:space="preserve">be at odds </w:t>
      </w:r>
      <w:r>
        <w:rPr>
          <w:rFonts w:ascii="Lucida Sans" w:hAnsi="Lucida Sans"/>
        </w:rPr>
        <w:t xml:space="preserve">with a more </w:t>
      </w:r>
      <w:r w:rsidR="00DE2391">
        <w:rPr>
          <w:rFonts w:ascii="Lucida Sans" w:hAnsi="Lucida Sans"/>
        </w:rPr>
        <w:t>measured engagement with a complex and diverse range of stakeholders.</w:t>
      </w:r>
    </w:p>
    <w:p w14:paraId="1222B168" w14:textId="5BB2BB4E" w:rsidR="00E379A1" w:rsidRDefault="00E379A1" w:rsidP="00A27E7B">
      <w:pPr>
        <w:pStyle w:val="ListParagraph"/>
        <w:numPr>
          <w:ilvl w:val="0"/>
          <w:numId w:val="3"/>
        </w:numPr>
        <w:ind w:left="357" w:hanging="357"/>
        <w:contextualSpacing w:val="0"/>
        <w:jc w:val="both"/>
        <w:rPr>
          <w:rFonts w:ascii="Lucida Sans" w:hAnsi="Lucida Sans"/>
        </w:rPr>
      </w:pPr>
      <w:r>
        <w:rPr>
          <w:rFonts w:ascii="Lucida Sans" w:hAnsi="Lucida Sans"/>
        </w:rPr>
        <w:t>Voluntary, Community</w:t>
      </w:r>
      <w:r w:rsidR="00DE2391">
        <w:rPr>
          <w:rFonts w:ascii="Lucida Sans" w:hAnsi="Lucida Sans"/>
        </w:rPr>
        <w:t xml:space="preserve">, </w:t>
      </w:r>
      <w:r>
        <w:rPr>
          <w:rFonts w:ascii="Lucida Sans" w:hAnsi="Lucida Sans"/>
        </w:rPr>
        <w:t xml:space="preserve">Faith </w:t>
      </w:r>
      <w:r w:rsidR="00DE2391">
        <w:rPr>
          <w:rFonts w:ascii="Lucida Sans" w:hAnsi="Lucida Sans"/>
        </w:rPr>
        <w:t xml:space="preserve">and Social Enterprise </w:t>
      </w:r>
      <w:r>
        <w:rPr>
          <w:rFonts w:ascii="Lucida Sans" w:hAnsi="Lucida Sans"/>
        </w:rPr>
        <w:t>Sector.</w:t>
      </w:r>
      <w:r w:rsidR="00DE2391">
        <w:rPr>
          <w:rFonts w:ascii="Lucida Sans" w:hAnsi="Lucida Sans"/>
        </w:rPr>
        <w:t xml:space="preserve"> These organisations may have an immediate and organisationally culturally aware understanding and knowledge</w:t>
      </w:r>
      <w:r w:rsidR="005A1A4F">
        <w:rPr>
          <w:rFonts w:ascii="Lucida Sans" w:hAnsi="Lucida Sans"/>
        </w:rPr>
        <w:t>,</w:t>
      </w:r>
      <w:r w:rsidR="00DE2391">
        <w:rPr>
          <w:rFonts w:ascii="Lucida Sans" w:hAnsi="Lucida Sans"/>
        </w:rPr>
        <w:t xml:space="preserve"> and are deeply invested in local communities. But the sector, particularly specialist infrastructure organisations, </w:t>
      </w:r>
      <w:r w:rsidR="00723359">
        <w:rPr>
          <w:rFonts w:ascii="Lucida Sans" w:hAnsi="Lucida Sans"/>
        </w:rPr>
        <w:t>has</w:t>
      </w:r>
      <w:r w:rsidR="00DE2391">
        <w:rPr>
          <w:rFonts w:ascii="Lucida Sans" w:hAnsi="Lucida Sans"/>
        </w:rPr>
        <w:t xml:space="preserve"> very limited capacity and cannot be expected to ‘hold’ these issues alone.</w:t>
      </w:r>
    </w:p>
    <w:p w14:paraId="2499B21F" w14:textId="0416FE58" w:rsidR="00DE2391" w:rsidRDefault="00DE2391" w:rsidP="00A27E7B">
      <w:pPr>
        <w:pStyle w:val="ListParagraph"/>
        <w:numPr>
          <w:ilvl w:val="0"/>
          <w:numId w:val="3"/>
        </w:numPr>
        <w:contextualSpacing w:val="0"/>
        <w:jc w:val="both"/>
        <w:rPr>
          <w:rFonts w:ascii="Lucida Sans" w:hAnsi="Lucida Sans"/>
        </w:rPr>
      </w:pPr>
      <w:r>
        <w:rPr>
          <w:rFonts w:ascii="Lucida Sans" w:hAnsi="Lucida Sans"/>
        </w:rPr>
        <w:t xml:space="preserve">Other sectors. </w:t>
      </w:r>
      <w:r w:rsidR="00357A2E">
        <w:rPr>
          <w:rFonts w:ascii="Lucida Sans" w:hAnsi="Lucida Sans"/>
        </w:rPr>
        <w:t xml:space="preserve">All sectors of society have (or should have) a strong vested interest in eliminating hatred and building strong communities. </w:t>
      </w:r>
    </w:p>
    <w:p w14:paraId="7DD3402F" w14:textId="35DDC372" w:rsidR="00357A2E" w:rsidRDefault="00357A2E" w:rsidP="00A27E7B">
      <w:pPr>
        <w:jc w:val="both"/>
        <w:rPr>
          <w:rFonts w:ascii="Lucida Sans" w:hAnsi="Lucida Sans"/>
        </w:rPr>
      </w:pPr>
      <w:r>
        <w:rPr>
          <w:rFonts w:ascii="Lucida Sans" w:hAnsi="Lucida Sans"/>
        </w:rPr>
        <w:t>We have spoken in recent weeks in several events and meetings, and will continue to speak, to say that the underlying issues are so deep, distressing and universal that it must be everyone’s responsibility.</w:t>
      </w:r>
    </w:p>
    <w:p w14:paraId="04229EE9" w14:textId="77777777" w:rsidR="00357A2E" w:rsidRPr="00357A2E" w:rsidRDefault="00357A2E" w:rsidP="00A27E7B">
      <w:pPr>
        <w:jc w:val="both"/>
        <w:rPr>
          <w:rFonts w:ascii="Lucida Sans" w:hAnsi="Lucida Sans"/>
        </w:rPr>
      </w:pPr>
    </w:p>
    <w:p w14:paraId="226DE237" w14:textId="3F59942F" w:rsidR="00526002" w:rsidRPr="00357A2E" w:rsidRDefault="00357A2E" w:rsidP="00A27E7B">
      <w:pPr>
        <w:jc w:val="both"/>
        <w:rPr>
          <w:rFonts w:ascii="Lucida Sans" w:hAnsi="Lucida Sans"/>
          <w:b/>
          <w:bCs/>
        </w:rPr>
      </w:pPr>
      <w:r>
        <w:rPr>
          <w:rFonts w:ascii="Lucida Sans" w:hAnsi="Lucida Sans"/>
          <w:b/>
          <w:bCs/>
        </w:rPr>
        <w:t>Initial conversations</w:t>
      </w:r>
    </w:p>
    <w:p w14:paraId="58C7C951" w14:textId="31A82A0B" w:rsidR="00526002" w:rsidRDefault="00357A2E" w:rsidP="00A27E7B">
      <w:pPr>
        <w:pStyle w:val="ListParagraph"/>
        <w:numPr>
          <w:ilvl w:val="0"/>
          <w:numId w:val="4"/>
        </w:numPr>
        <w:contextualSpacing w:val="0"/>
        <w:jc w:val="both"/>
        <w:rPr>
          <w:rFonts w:ascii="Lucida Sans" w:hAnsi="Lucida Sans"/>
        </w:rPr>
      </w:pPr>
      <w:r>
        <w:rPr>
          <w:rFonts w:ascii="Lucida Sans" w:hAnsi="Lucida Sans"/>
        </w:rPr>
        <w:t>On the night of the Manchester attack and again early the following morning the Met Police convened a conversation with faith leaders. This conversation has not yet concluded and may be integrated with permanent structures for engagement.</w:t>
      </w:r>
    </w:p>
    <w:p w14:paraId="0FE8C555" w14:textId="79911F8F" w:rsidR="00357A2E" w:rsidRDefault="00357A2E" w:rsidP="00A27E7B">
      <w:pPr>
        <w:pStyle w:val="ListParagraph"/>
        <w:numPr>
          <w:ilvl w:val="0"/>
          <w:numId w:val="4"/>
        </w:numPr>
        <w:contextualSpacing w:val="0"/>
        <w:jc w:val="both"/>
        <w:rPr>
          <w:rFonts w:ascii="Lucida Sans" w:hAnsi="Lucida Sans"/>
        </w:rPr>
      </w:pPr>
      <w:r>
        <w:rPr>
          <w:rFonts w:ascii="Lucida Sans" w:hAnsi="Lucida Sans"/>
        </w:rPr>
        <w:t xml:space="preserve">The national Voluntary and Community Sector Emergencies Partnership (VCSEP) held a focused discussion in early October as part of their quarterly meeting cycle. This was followed a few days later by a special meeting of their Mental Health group. Some of the programme ideas </w:t>
      </w:r>
      <w:r w:rsidR="005A1A4F">
        <w:rPr>
          <w:rFonts w:ascii="Lucida Sans" w:hAnsi="Lucida Sans"/>
        </w:rPr>
        <w:t>below are a direct result of these conversations.</w:t>
      </w:r>
    </w:p>
    <w:p w14:paraId="4AC87666" w14:textId="4CE3D0CF" w:rsidR="005A1A4F" w:rsidRDefault="005A1A4F" w:rsidP="00A27E7B">
      <w:pPr>
        <w:pStyle w:val="ListParagraph"/>
        <w:numPr>
          <w:ilvl w:val="0"/>
          <w:numId w:val="4"/>
        </w:numPr>
        <w:contextualSpacing w:val="0"/>
        <w:jc w:val="both"/>
        <w:rPr>
          <w:rFonts w:ascii="Lucida Sans" w:hAnsi="Lucida Sans"/>
        </w:rPr>
      </w:pPr>
      <w:r>
        <w:rPr>
          <w:rFonts w:ascii="Lucida Sans" w:hAnsi="Lucida Sans"/>
        </w:rPr>
        <w:t>Colleagues in the London Resilience Unit of the GLA reached out to LBFN in our role as secretariat of the Faith &amp; Belief Sector Panel and some initial ideas were exchanged.</w:t>
      </w:r>
      <w:r w:rsidR="00A46E8E">
        <w:rPr>
          <w:rFonts w:ascii="Lucida Sans" w:hAnsi="Lucida Sans"/>
        </w:rPr>
        <w:t xml:space="preserve"> This conversation is also not yet concluded.</w:t>
      </w:r>
    </w:p>
    <w:p w14:paraId="545C77FA" w14:textId="37E02D69" w:rsidR="00526002" w:rsidRDefault="005A1A4F" w:rsidP="00A27E7B">
      <w:pPr>
        <w:pStyle w:val="ListParagraph"/>
        <w:numPr>
          <w:ilvl w:val="0"/>
          <w:numId w:val="4"/>
        </w:numPr>
        <w:contextualSpacing w:val="0"/>
        <w:jc w:val="both"/>
        <w:rPr>
          <w:rFonts w:ascii="Lucida Sans" w:hAnsi="Lucida Sans"/>
        </w:rPr>
      </w:pPr>
      <w:r w:rsidRPr="00E05780">
        <w:rPr>
          <w:rFonts w:ascii="Lucida Sans" w:hAnsi="Lucida Sans"/>
        </w:rPr>
        <w:t xml:space="preserve">The Deputy Mayor of London, Debbie Weekes-Bernard, </w:t>
      </w:r>
      <w:r w:rsidR="00E05780" w:rsidRPr="00E05780">
        <w:rPr>
          <w:rFonts w:ascii="Lucida Sans" w:hAnsi="Lucida Sans"/>
        </w:rPr>
        <w:t xml:space="preserve">has hosted two round table meetings; on </w:t>
      </w:r>
      <w:r w:rsidRPr="00E05780">
        <w:rPr>
          <w:rFonts w:ascii="Lucida Sans" w:hAnsi="Lucida Sans"/>
        </w:rPr>
        <w:t xml:space="preserve">13 November </w:t>
      </w:r>
      <w:r w:rsidR="00E05780" w:rsidRPr="00E05780">
        <w:rPr>
          <w:rFonts w:ascii="Lucida Sans" w:hAnsi="Lucida Sans"/>
        </w:rPr>
        <w:t>with faith representatives and on 27 November with wider voluntary and community sector representatives.</w:t>
      </w:r>
    </w:p>
    <w:p w14:paraId="2420400B" w14:textId="59CA919B" w:rsidR="00E05780" w:rsidRDefault="00E05780" w:rsidP="00A27E7B">
      <w:pPr>
        <w:pStyle w:val="ListParagraph"/>
        <w:numPr>
          <w:ilvl w:val="0"/>
          <w:numId w:val="4"/>
        </w:numPr>
        <w:contextualSpacing w:val="0"/>
        <w:jc w:val="both"/>
        <w:rPr>
          <w:rFonts w:ascii="Lucida Sans" w:hAnsi="Lucida Sans"/>
        </w:rPr>
      </w:pPr>
      <w:r>
        <w:rPr>
          <w:rFonts w:ascii="Lucida Sans" w:hAnsi="Lucida Sans"/>
        </w:rPr>
        <w:t>LBFN and London Councils have met to discuss the possibility for Borough political leads on Community Safety to meet early in 2026.</w:t>
      </w:r>
    </w:p>
    <w:p w14:paraId="1035A9D9" w14:textId="0831CE79" w:rsidR="00E05780" w:rsidRPr="00E05780" w:rsidRDefault="00C9414B" w:rsidP="00E05780">
      <w:pPr>
        <w:jc w:val="both"/>
        <w:rPr>
          <w:rFonts w:ascii="Lucida Sans" w:hAnsi="Lucida Sans"/>
        </w:rPr>
      </w:pPr>
      <w:r>
        <w:rPr>
          <w:rFonts w:ascii="Lucida Sans" w:hAnsi="Lucida Sans"/>
        </w:rPr>
        <w:t>Each of these channels of communication is important. Our commitment is to act as a catalyst for enabling joined-up and collaborative working across sectors.</w:t>
      </w:r>
    </w:p>
    <w:p w14:paraId="4DCB384E" w14:textId="5E5CE759" w:rsidR="005A1A4F" w:rsidRDefault="005A1A4F" w:rsidP="00A27E7B">
      <w:pPr>
        <w:jc w:val="both"/>
        <w:rPr>
          <w:rFonts w:ascii="Lucida Sans" w:hAnsi="Lucida Sans"/>
          <w:b/>
          <w:bCs/>
        </w:rPr>
      </w:pPr>
      <w:r w:rsidRPr="005A1A4F">
        <w:rPr>
          <w:rFonts w:ascii="Lucida Sans" w:hAnsi="Lucida Sans"/>
          <w:b/>
          <w:bCs/>
        </w:rPr>
        <w:lastRenderedPageBreak/>
        <w:t>Constructive responses</w:t>
      </w:r>
    </w:p>
    <w:p w14:paraId="67A79802" w14:textId="5014D562" w:rsidR="008F6BAD" w:rsidRPr="008F6BAD" w:rsidRDefault="008F6BAD" w:rsidP="00A27E7B">
      <w:pPr>
        <w:jc w:val="both"/>
        <w:rPr>
          <w:rFonts w:ascii="Lucida Sans" w:hAnsi="Lucida Sans"/>
        </w:rPr>
      </w:pPr>
      <w:r>
        <w:rPr>
          <w:rFonts w:ascii="Lucida Sans" w:hAnsi="Lucida Sans"/>
        </w:rPr>
        <w:t xml:space="preserve">As part of the conversations referred to, LBFN has worked with others to identify a range of responses to this current situation. </w:t>
      </w:r>
    </w:p>
    <w:p w14:paraId="3FB00DD3" w14:textId="1ED7F31E" w:rsidR="00526002" w:rsidRDefault="00C75349" w:rsidP="00A27E7B">
      <w:pPr>
        <w:pStyle w:val="ListParagraph"/>
        <w:numPr>
          <w:ilvl w:val="0"/>
          <w:numId w:val="5"/>
        </w:numPr>
        <w:contextualSpacing w:val="0"/>
        <w:jc w:val="both"/>
        <w:rPr>
          <w:rFonts w:ascii="Lucida Sans" w:hAnsi="Lucida Sans"/>
        </w:rPr>
      </w:pPr>
      <w:r w:rsidRPr="008F6BAD">
        <w:rPr>
          <w:rFonts w:ascii="Lucida Sans" w:hAnsi="Lucida Sans"/>
          <w:b/>
          <w:bCs/>
        </w:rPr>
        <w:t>Solidarity and mutual support.</w:t>
      </w:r>
      <w:r>
        <w:rPr>
          <w:rFonts w:ascii="Lucida Sans" w:hAnsi="Lucida Sans"/>
        </w:rPr>
        <w:t xml:space="preserve"> Terror </w:t>
      </w:r>
      <w:r w:rsidR="00A46E8E">
        <w:rPr>
          <w:rFonts w:ascii="Lucida Sans" w:hAnsi="Lucida Sans"/>
        </w:rPr>
        <w:t xml:space="preserve">has </w:t>
      </w:r>
      <w:r>
        <w:rPr>
          <w:rFonts w:ascii="Lucida Sans" w:hAnsi="Lucida Sans"/>
        </w:rPr>
        <w:t>huge impacts on people</w:t>
      </w:r>
      <w:r w:rsidR="00A46E8E">
        <w:rPr>
          <w:rFonts w:ascii="Lucida Sans" w:hAnsi="Lucida Sans"/>
        </w:rPr>
        <w:t xml:space="preserve">; </w:t>
      </w:r>
      <w:r>
        <w:rPr>
          <w:rFonts w:ascii="Lucida Sans" w:hAnsi="Lucida Sans"/>
        </w:rPr>
        <w:t>obviously victims, survivors, witnesses and responders</w:t>
      </w:r>
      <w:r w:rsidR="00A46E8E">
        <w:rPr>
          <w:rFonts w:ascii="Lucida Sans" w:hAnsi="Lucida Sans"/>
        </w:rPr>
        <w:t>; then</w:t>
      </w:r>
      <w:r>
        <w:rPr>
          <w:rFonts w:ascii="Lucida Sans" w:hAnsi="Lucida Sans"/>
        </w:rPr>
        <w:t xml:space="preserve"> a circle of people who have an indirect connection to the event but also a much wider circle whose distress is triggered by the cataclysmic events. In these </w:t>
      </w:r>
      <w:r w:rsidR="006C4547">
        <w:rPr>
          <w:rFonts w:ascii="Lucida Sans" w:hAnsi="Lucida Sans"/>
        </w:rPr>
        <w:t>contexts,</w:t>
      </w:r>
      <w:r>
        <w:rPr>
          <w:rFonts w:ascii="Lucida Sans" w:hAnsi="Lucida Sans"/>
        </w:rPr>
        <w:t xml:space="preserve"> expressions of solidarity and mutual support are hugely important symbolic actions.</w:t>
      </w:r>
      <w:r w:rsidR="00A46E8E">
        <w:rPr>
          <w:rFonts w:ascii="Lucida Sans" w:hAnsi="Lucida Sans"/>
        </w:rPr>
        <w:t xml:space="preserve"> </w:t>
      </w:r>
      <w:r w:rsidR="00A27E7B">
        <w:rPr>
          <w:rFonts w:ascii="Lucida Sans" w:hAnsi="Lucida Sans"/>
        </w:rPr>
        <w:t>While wishing to say and do something substantive</w:t>
      </w:r>
      <w:r w:rsidR="00A46E8E">
        <w:rPr>
          <w:rFonts w:ascii="Lucida Sans" w:hAnsi="Lucida Sans"/>
        </w:rPr>
        <w:t>, it can sometimes be challenging to reflect the strong emotions that follow an event</w:t>
      </w:r>
      <w:r w:rsidR="00A27E7B">
        <w:rPr>
          <w:rFonts w:ascii="Lucida Sans" w:hAnsi="Lucida Sans"/>
        </w:rPr>
        <w:t xml:space="preserve"> without appearing partisan</w:t>
      </w:r>
      <w:r w:rsidR="00A46E8E">
        <w:rPr>
          <w:rFonts w:ascii="Lucida Sans" w:hAnsi="Lucida Sans"/>
        </w:rPr>
        <w:t>, and to reflect differ</w:t>
      </w:r>
      <w:r w:rsidR="00A27E7B">
        <w:rPr>
          <w:rFonts w:ascii="Lucida Sans" w:hAnsi="Lucida Sans"/>
        </w:rPr>
        <w:t>ing</w:t>
      </w:r>
      <w:r w:rsidR="00A46E8E">
        <w:rPr>
          <w:rFonts w:ascii="Lucida Sans" w:hAnsi="Lucida Sans"/>
        </w:rPr>
        <w:t xml:space="preserve"> perspectives on the meaning of that event</w:t>
      </w:r>
      <w:r w:rsidR="00A27E7B">
        <w:rPr>
          <w:rFonts w:ascii="Lucida Sans" w:hAnsi="Lucida Sans"/>
        </w:rPr>
        <w:t xml:space="preserve"> without descending into platitudes. This sometimes leads to inaction which itself can be misinterpreted.</w:t>
      </w:r>
    </w:p>
    <w:p w14:paraId="1DBA7FAC" w14:textId="64DC3400" w:rsidR="00A27E7B" w:rsidRDefault="00A27E7B" w:rsidP="00A27E7B">
      <w:pPr>
        <w:pStyle w:val="ListParagraph"/>
        <w:numPr>
          <w:ilvl w:val="0"/>
          <w:numId w:val="5"/>
        </w:numPr>
        <w:contextualSpacing w:val="0"/>
        <w:jc w:val="both"/>
        <w:rPr>
          <w:rFonts w:ascii="Lucida Sans" w:hAnsi="Lucida Sans"/>
        </w:rPr>
      </w:pPr>
      <w:r w:rsidRPr="008F6BAD">
        <w:rPr>
          <w:rFonts w:ascii="Lucida Sans" w:hAnsi="Lucida Sans"/>
          <w:b/>
          <w:bCs/>
        </w:rPr>
        <w:t>Protective security and reassurance.</w:t>
      </w:r>
      <w:r>
        <w:rPr>
          <w:rFonts w:ascii="Lucida Sans" w:hAnsi="Lucida Sans"/>
        </w:rPr>
        <w:t xml:space="preserve"> It is a basic pre-condition for living and working in London – and</w:t>
      </w:r>
      <w:r w:rsidR="00F35A1C">
        <w:rPr>
          <w:rFonts w:ascii="Lucida Sans" w:hAnsi="Lucida Sans"/>
        </w:rPr>
        <w:t>, of course, wider</w:t>
      </w:r>
      <w:r>
        <w:rPr>
          <w:rFonts w:ascii="Lucida Sans" w:hAnsi="Lucida Sans"/>
        </w:rPr>
        <w:t xml:space="preserve"> in the UK – that everyday life should both </w:t>
      </w:r>
      <w:proofErr w:type="gramStart"/>
      <w:r>
        <w:rPr>
          <w:rFonts w:ascii="Lucida Sans" w:hAnsi="Lucida Sans"/>
        </w:rPr>
        <w:t>be, and</w:t>
      </w:r>
      <w:proofErr w:type="gramEnd"/>
      <w:r>
        <w:rPr>
          <w:rFonts w:ascii="Lucida Sans" w:hAnsi="Lucida Sans"/>
        </w:rPr>
        <w:t xml:space="preserve"> feel safe and secure for everyone. That basic pre-condition is not currently being met. While it may be the responsibility of the police to ensure this in public spaces there are many other places where this responsibility belongs to others – workplaces of all kinds, educational settings, cultural and leisure settings, hospitals and health settings, religious settings and more. There is strong anecdotal evidence across all these sectors of people feeling vulnerable and anxious just to enter them, and actual reported experience of incitement</w:t>
      </w:r>
      <w:r w:rsidR="00F35A1C">
        <w:rPr>
          <w:rFonts w:ascii="Lucida Sans" w:hAnsi="Lucida Sans"/>
        </w:rPr>
        <w:t xml:space="preserve"> and hate.</w:t>
      </w:r>
    </w:p>
    <w:p w14:paraId="42A2EB46" w14:textId="27E2B25D" w:rsidR="00F35A1C" w:rsidRDefault="00F35A1C" w:rsidP="00A27E7B">
      <w:pPr>
        <w:pStyle w:val="ListParagraph"/>
        <w:numPr>
          <w:ilvl w:val="0"/>
          <w:numId w:val="5"/>
        </w:numPr>
        <w:contextualSpacing w:val="0"/>
        <w:jc w:val="both"/>
        <w:rPr>
          <w:rFonts w:ascii="Lucida Sans" w:hAnsi="Lucida Sans"/>
        </w:rPr>
      </w:pPr>
      <w:r w:rsidRPr="008F6BAD">
        <w:rPr>
          <w:rFonts w:ascii="Lucida Sans" w:hAnsi="Lucida Sans"/>
          <w:b/>
          <w:bCs/>
        </w:rPr>
        <w:t>A focus on language and symbols in the public space.</w:t>
      </w:r>
      <w:r>
        <w:rPr>
          <w:rFonts w:ascii="Lucida Sans" w:hAnsi="Lucida Sans"/>
        </w:rPr>
        <w:t xml:space="preserve"> This was a particular focus </w:t>
      </w:r>
      <w:r w:rsidR="00BA31C2">
        <w:rPr>
          <w:rFonts w:ascii="Lucida Sans" w:hAnsi="Lucida Sans"/>
        </w:rPr>
        <w:t xml:space="preserve">of the VCSEP Mental Health meeting. At the same time this focus is fundamental to </w:t>
      </w:r>
      <w:proofErr w:type="gramStart"/>
      <w:r w:rsidR="00BA31C2">
        <w:rPr>
          <w:rFonts w:ascii="Lucida Sans" w:hAnsi="Lucida Sans"/>
        </w:rPr>
        <w:t>all of</w:t>
      </w:r>
      <w:proofErr w:type="gramEnd"/>
      <w:r w:rsidR="00BA31C2">
        <w:rPr>
          <w:rFonts w:ascii="Lucida Sans" w:hAnsi="Lucida Sans"/>
        </w:rPr>
        <w:t xml:space="preserve"> these </w:t>
      </w:r>
      <w:r w:rsidR="006C4547">
        <w:rPr>
          <w:rFonts w:ascii="Lucida Sans" w:hAnsi="Lucida Sans"/>
        </w:rPr>
        <w:t>discussions,</w:t>
      </w:r>
      <w:r w:rsidR="00BA31C2">
        <w:rPr>
          <w:rFonts w:ascii="Lucida Sans" w:hAnsi="Lucida Sans"/>
        </w:rPr>
        <w:t xml:space="preserve"> but it is also a slippery task to have significant impact on this area without being draconian or authoritarian. We all know </w:t>
      </w:r>
      <w:proofErr w:type="gramStart"/>
      <w:r w:rsidR="00BA31C2">
        <w:rPr>
          <w:rFonts w:ascii="Lucida Sans" w:hAnsi="Lucida Sans"/>
        </w:rPr>
        <w:t>that,</w:t>
      </w:r>
      <w:proofErr w:type="gramEnd"/>
      <w:r w:rsidR="00BA31C2">
        <w:rPr>
          <w:rFonts w:ascii="Lucida Sans" w:hAnsi="Lucida Sans"/>
        </w:rPr>
        <w:t xml:space="preserve"> ‘it’s just a joke’ or ‘free speech’ or ‘it’s my deeply held conviction’ can and have been used to justify provocation, hatred and incitement. Context can change meaning – a Union Flag flown outside a town hall on </w:t>
      </w:r>
      <w:r w:rsidR="003A5167">
        <w:rPr>
          <w:rFonts w:ascii="Lucida Sans" w:hAnsi="Lucida Sans"/>
        </w:rPr>
        <w:t>R</w:t>
      </w:r>
      <w:r w:rsidR="00BA31C2">
        <w:rPr>
          <w:rFonts w:ascii="Lucida Sans" w:hAnsi="Lucida Sans"/>
        </w:rPr>
        <w:t xml:space="preserve">emembrance Day means something totally different to a Union Flag erected overnight in a busy shopping street. </w:t>
      </w:r>
    </w:p>
    <w:p w14:paraId="43760F90" w14:textId="18C2B83A" w:rsidR="00BA31C2" w:rsidRDefault="00BA31C2" w:rsidP="00BA31C2">
      <w:pPr>
        <w:ind w:left="360"/>
        <w:jc w:val="both"/>
        <w:rPr>
          <w:rFonts w:ascii="Lucida Sans" w:hAnsi="Lucida Sans"/>
        </w:rPr>
      </w:pPr>
      <w:r>
        <w:rPr>
          <w:rFonts w:ascii="Lucida Sans" w:hAnsi="Lucida Sans"/>
        </w:rPr>
        <w:t xml:space="preserve">We have a proposal for a framework which is based on but different to a United Nations resource </w:t>
      </w:r>
      <w:r w:rsidR="003A5167">
        <w:rPr>
          <w:rFonts w:ascii="Lucida Sans" w:hAnsi="Lucida Sans"/>
        </w:rPr>
        <w:t xml:space="preserve">to prevent incitement to violence. </w:t>
      </w:r>
    </w:p>
    <w:p w14:paraId="218CE2CF" w14:textId="1A406BCD" w:rsidR="00851B74" w:rsidRPr="00851B74" w:rsidRDefault="00851B74" w:rsidP="00851B74">
      <w:pPr>
        <w:pStyle w:val="ListParagraph"/>
        <w:numPr>
          <w:ilvl w:val="0"/>
          <w:numId w:val="5"/>
        </w:numPr>
        <w:ind w:left="357" w:hanging="357"/>
        <w:contextualSpacing w:val="0"/>
        <w:jc w:val="both"/>
        <w:rPr>
          <w:rFonts w:ascii="Lucida Sans" w:hAnsi="Lucida Sans"/>
        </w:rPr>
      </w:pPr>
      <w:r w:rsidRPr="008F6BAD">
        <w:rPr>
          <w:rFonts w:ascii="Lucida Sans" w:hAnsi="Lucida Sans"/>
          <w:b/>
          <w:bCs/>
        </w:rPr>
        <w:t>Children and young people.</w:t>
      </w:r>
      <w:r>
        <w:rPr>
          <w:rFonts w:ascii="Lucida Sans" w:hAnsi="Lucida Sans"/>
        </w:rPr>
        <w:t xml:space="preserve"> The impact of hatred, incitement and terror on children and young people is immeasurable – whether this is an event with which they have a personal or family connection, or a trigger of events in their own or family members’ lives, or events which they may see or hear </w:t>
      </w:r>
      <w:r>
        <w:rPr>
          <w:rFonts w:ascii="Lucida Sans" w:hAnsi="Lucida Sans"/>
        </w:rPr>
        <w:lastRenderedPageBreak/>
        <w:t>about (often inadvertently) in playgrounds, at home or on screens. While it is impossible, and possibly inappropriate to shield children from all negative events, these impacts must be at the forefront of any strategy.</w:t>
      </w:r>
    </w:p>
    <w:p w14:paraId="4A61EC2D" w14:textId="3304636B" w:rsidR="00F35A1C" w:rsidRDefault="003A5167" w:rsidP="00A27E7B">
      <w:pPr>
        <w:pStyle w:val="ListParagraph"/>
        <w:numPr>
          <w:ilvl w:val="0"/>
          <w:numId w:val="5"/>
        </w:numPr>
        <w:contextualSpacing w:val="0"/>
        <w:jc w:val="both"/>
        <w:rPr>
          <w:rFonts w:ascii="Lucida Sans" w:hAnsi="Lucida Sans"/>
        </w:rPr>
      </w:pPr>
      <w:r w:rsidRPr="008F6BAD">
        <w:rPr>
          <w:rFonts w:ascii="Lucida Sans" w:hAnsi="Lucida Sans"/>
          <w:b/>
          <w:bCs/>
        </w:rPr>
        <w:t>Building capabilities within our communities.</w:t>
      </w:r>
      <w:r>
        <w:rPr>
          <w:rFonts w:ascii="Lucida Sans" w:hAnsi="Lucida Sans"/>
        </w:rPr>
        <w:t xml:space="preserve"> The deep underlying issues must be </w:t>
      </w:r>
      <w:r w:rsidR="006C4547">
        <w:rPr>
          <w:rFonts w:ascii="Lucida Sans" w:hAnsi="Lucida Sans"/>
        </w:rPr>
        <w:t>addressed,</w:t>
      </w:r>
      <w:r>
        <w:rPr>
          <w:rFonts w:ascii="Lucida Sans" w:hAnsi="Lucida Sans"/>
        </w:rPr>
        <w:t xml:space="preserve"> and this may be a generational </w:t>
      </w:r>
      <w:r w:rsidR="006C4547">
        <w:rPr>
          <w:rFonts w:ascii="Lucida Sans" w:hAnsi="Lucida Sans"/>
        </w:rPr>
        <w:t>project,</w:t>
      </w:r>
      <w:r>
        <w:rPr>
          <w:rFonts w:ascii="Lucida Sans" w:hAnsi="Lucida Sans"/>
        </w:rPr>
        <w:t xml:space="preserve"> but we are not powerless to address immediate concerns. Initially two areas have been identified.</w:t>
      </w:r>
    </w:p>
    <w:p w14:paraId="545874B6" w14:textId="4A0F9745" w:rsidR="00851B74" w:rsidRDefault="00851B74" w:rsidP="003A5167">
      <w:pPr>
        <w:pStyle w:val="ListParagraph"/>
        <w:numPr>
          <w:ilvl w:val="1"/>
          <w:numId w:val="5"/>
        </w:numPr>
        <w:contextualSpacing w:val="0"/>
        <w:jc w:val="both"/>
        <w:rPr>
          <w:rFonts w:ascii="Lucida Sans" w:hAnsi="Lucida Sans"/>
        </w:rPr>
      </w:pPr>
      <w:r>
        <w:rPr>
          <w:rFonts w:ascii="Lucida Sans" w:hAnsi="Lucida Sans"/>
        </w:rPr>
        <w:t xml:space="preserve">Widening the knowledge and availability of existing excellent resources. Sadly, in the context of increasing incitement, hatred and terror in the UK and globally, a range of excellent resources and tools have been created. </w:t>
      </w:r>
      <w:r w:rsidR="008F6BAD">
        <w:rPr>
          <w:rFonts w:ascii="Lucida Sans" w:hAnsi="Lucida Sans"/>
        </w:rPr>
        <w:t>One initial task is to assess and widen access to these resources.</w:t>
      </w:r>
    </w:p>
    <w:p w14:paraId="2B981F3C" w14:textId="3D17C7CA" w:rsidR="003A5167" w:rsidRDefault="003A5167" w:rsidP="003A5167">
      <w:pPr>
        <w:pStyle w:val="ListParagraph"/>
        <w:numPr>
          <w:ilvl w:val="1"/>
          <w:numId w:val="5"/>
        </w:numPr>
        <w:contextualSpacing w:val="0"/>
        <w:jc w:val="both"/>
        <w:rPr>
          <w:rFonts w:ascii="Lucida Sans" w:hAnsi="Lucida Sans"/>
        </w:rPr>
      </w:pPr>
      <w:r>
        <w:rPr>
          <w:rFonts w:ascii="Lucida Sans" w:hAnsi="Lucida Sans"/>
        </w:rPr>
        <w:t>Active Bystander Training. This is a well-tested approach to strengthen the ability of individuals and groups to challenge harassment, hatred and incitement when seen. Protection Approaches are long-standing providers of this training and the first session they will be offering next week is already significantly over-subscribed.</w:t>
      </w:r>
    </w:p>
    <w:p w14:paraId="2FFFCEAA" w14:textId="31C03FCB" w:rsidR="003A5167" w:rsidRPr="002B3F26" w:rsidRDefault="008F6BAD" w:rsidP="003A5167">
      <w:pPr>
        <w:pStyle w:val="ListParagraph"/>
        <w:numPr>
          <w:ilvl w:val="1"/>
          <w:numId w:val="5"/>
        </w:numPr>
        <w:contextualSpacing w:val="0"/>
        <w:jc w:val="both"/>
        <w:rPr>
          <w:rFonts w:ascii="Lucida Sans" w:hAnsi="Lucida Sans"/>
          <w:sz w:val="28"/>
          <w:szCs w:val="28"/>
        </w:rPr>
      </w:pPr>
      <w:r w:rsidRPr="008F6BAD">
        <w:rPr>
          <w:rFonts w:ascii="Lucida Sans" w:hAnsi="Lucida Sans"/>
        </w:rPr>
        <w:t>Supporting Children and Young People Indirectly Affected by Traumatic Events</w:t>
      </w:r>
      <w:r>
        <w:rPr>
          <w:rFonts w:ascii="Lucida Sans" w:hAnsi="Lucida Sans"/>
        </w:rPr>
        <w:t>. LBFN are developing, using expert partners and colleagues, a training workshop aimed at supporting adults who work with children and young people.</w:t>
      </w:r>
    </w:p>
    <w:p w14:paraId="4F9071B2" w14:textId="77777777" w:rsidR="002B3F26" w:rsidRPr="002B3F26" w:rsidRDefault="002B3F26" w:rsidP="002B3F26">
      <w:pPr>
        <w:jc w:val="both"/>
        <w:rPr>
          <w:rFonts w:ascii="Lucida Sans" w:hAnsi="Lucida Sans"/>
          <w:sz w:val="28"/>
          <w:szCs w:val="28"/>
        </w:rPr>
      </w:pPr>
    </w:p>
    <w:p w14:paraId="04EA2D57" w14:textId="2955EA07" w:rsidR="008F6BAD" w:rsidRDefault="008F6BAD" w:rsidP="00A27E7B">
      <w:pPr>
        <w:jc w:val="both"/>
        <w:rPr>
          <w:rFonts w:ascii="Lucida Sans" w:hAnsi="Lucida Sans"/>
          <w:b/>
          <w:bCs/>
        </w:rPr>
      </w:pPr>
      <w:r>
        <w:rPr>
          <w:rFonts w:ascii="Lucida Sans" w:hAnsi="Lucida Sans"/>
          <w:b/>
          <w:bCs/>
        </w:rPr>
        <w:t>From Powerlessness to Empowerment: Voices for Change</w:t>
      </w:r>
    </w:p>
    <w:p w14:paraId="69880297" w14:textId="77777777" w:rsidR="008F6BAD" w:rsidRDefault="008F6BAD" w:rsidP="00A27E7B">
      <w:pPr>
        <w:jc w:val="both"/>
        <w:rPr>
          <w:rFonts w:ascii="Lucida Sans" w:hAnsi="Lucida Sans"/>
        </w:rPr>
      </w:pPr>
      <w:r>
        <w:rPr>
          <w:rFonts w:ascii="Lucida Sans" w:hAnsi="Lucida Sans"/>
        </w:rPr>
        <w:t>W</w:t>
      </w:r>
      <w:r w:rsidR="00526002" w:rsidRPr="008F6BAD">
        <w:rPr>
          <w:rFonts w:ascii="Lucida Sans" w:hAnsi="Lucida Sans"/>
        </w:rPr>
        <w:t>e will help build the move from powerlessness to empowerment by becoming a Voice for Change.</w:t>
      </w:r>
    </w:p>
    <w:p w14:paraId="3C8D1069" w14:textId="77777777" w:rsidR="008F6BAD" w:rsidRDefault="00526002" w:rsidP="002B3F26">
      <w:pPr>
        <w:ind w:left="720"/>
        <w:jc w:val="both"/>
        <w:rPr>
          <w:rFonts w:ascii="Lucida Sans" w:hAnsi="Lucida Sans"/>
        </w:rPr>
      </w:pPr>
      <w:r w:rsidRPr="008F6BAD">
        <w:rPr>
          <w:rFonts w:ascii="Lucida Sans" w:hAnsi="Lucida Sans"/>
        </w:rPr>
        <w:t xml:space="preserve">Individuals may feel powerless. </w:t>
      </w:r>
    </w:p>
    <w:p w14:paraId="5083DA65" w14:textId="77777777" w:rsidR="008F6BAD" w:rsidRDefault="00526002" w:rsidP="002B3F26">
      <w:pPr>
        <w:ind w:left="1440"/>
        <w:jc w:val="both"/>
        <w:rPr>
          <w:rFonts w:ascii="Lucida Sans" w:hAnsi="Lucida Sans"/>
        </w:rPr>
      </w:pPr>
      <w:r w:rsidRPr="008F6BAD">
        <w:rPr>
          <w:rFonts w:ascii="Lucida Sans" w:hAnsi="Lucida Sans"/>
        </w:rPr>
        <w:t xml:space="preserve">When meeting others in their community they can get support by sharing ideas. </w:t>
      </w:r>
    </w:p>
    <w:p w14:paraId="1CD7B7DF" w14:textId="77777777" w:rsidR="008F6BAD" w:rsidRDefault="00526002" w:rsidP="002B3F26">
      <w:pPr>
        <w:ind w:left="2160"/>
        <w:jc w:val="both"/>
        <w:rPr>
          <w:rFonts w:ascii="Lucida Sans" w:hAnsi="Lucida Sans"/>
        </w:rPr>
      </w:pPr>
      <w:r w:rsidRPr="008F6BAD">
        <w:rPr>
          <w:rFonts w:ascii="Lucida Sans" w:hAnsi="Lucida Sans"/>
        </w:rPr>
        <w:t xml:space="preserve">Community groups coming together can capture and build ideas into a strategy. </w:t>
      </w:r>
    </w:p>
    <w:p w14:paraId="731EDBD6" w14:textId="427C04C2" w:rsidR="008F6BAD" w:rsidRDefault="00526002" w:rsidP="002B3F26">
      <w:pPr>
        <w:ind w:left="720"/>
        <w:jc w:val="both"/>
        <w:rPr>
          <w:rFonts w:ascii="Lucida Sans" w:hAnsi="Lucida Sans"/>
        </w:rPr>
      </w:pPr>
      <w:r w:rsidRPr="008F6BAD">
        <w:rPr>
          <w:rFonts w:ascii="Lucida Sans" w:hAnsi="Lucida Sans"/>
        </w:rPr>
        <w:t xml:space="preserve">And when we bring these groups together across the whole of </w:t>
      </w:r>
      <w:r w:rsidR="006C4547" w:rsidRPr="008F6BAD">
        <w:rPr>
          <w:rFonts w:ascii="Lucida Sans" w:hAnsi="Lucida Sans"/>
        </w:rPr>
        <w:t>London,</w:t>
      </w:r>
      <w:r w:rsidRPr="008F6BAD">
        <w:rPr>
          <w:rFonts w:ascii="Lucida Sans" w:hAnsi="Lucida Sans"/>
        </w:rPr>
        <w:t xml:space="preserve"> we can build a voice for change which is unassailable. </w:t>
      </w:r>
    </w:p>
    <w:p w14:paraId="3AF0D662" w14:textId="5CC4CE6C" w:rsidR="008F6BAD" w:rsidRDefault="00526002" w:rsidP="00A27E7B">
      <w:pPr>
        <w:jc w:val="both"/>
        <w:rPr>
          <w:rFonts w:ascii="Lucida Sans" w:hAnsi="Lucida Sans"/>
        </w:rPr>
      </w:pPr>
      <w:r w:rsidRPr="008F6BAD">
        <w:rPr>
          <w:rFonts w:ascii="Lucida Sans" w:hAnsi="Lucida Sans"/>
        </w:rPr>
        <w:t xml:space="preserve">Launching this </w:t>
      </w:r>
      <w:r w:rsidR="006C4547" w:rsidRPr="008F6BAD">
        <w:rPr>
          <w:rFonts w:ascii="Lucida Sans" w:hAnsi="Lucida Sans"/>
        </w:rPr>
        <w:t>work,</w:t>
      </w:r>
      <w:r w:rsidRPr="008F6BAD">
        <w:rPr>
          <w:rFonts w:ascii="Lucida Sans" w:hAnsi="Lucida Sans"/>
        </w:rPr>
        <w:t xml:space="preserve"> we have two questions which we will be asking across the whole of London.</w:t>
      </w:r>
    </w:p>
    <w:p w14:paraId="1FE94972" w14:textId="20B274AA" w:rsidR="008F6BAD" w:rsidRDefault="00526002" w:rsidP="00A27E7B">
      <w:pPr>
        <w:jc w:val="both"/>
        <w:rPr>
          <w:rFonts w:ascii="Lucida Sans" w:hAnsi="Lucida Sans"/>
        </w:rPr>
      </w:pPr>
      <w:r w:rsidRPr="008F6BAD">
        <w:rPr>
          <w:rFonts w:ascii="Lucida Sans" w:hAnsi="Lucida Sans"/>
          <w:b/>
          <w:bCs/>
        </w:rPr>
        <w:lastRenderedPageBreak/>
        <w:t>What do we do well?</w:t>
      </w:r>
      <w:r w:rsidRPr="008F6BAD">
        <w:rPr>
          <w:rFonts w:ascii="Lucida Sans" w:hAnsi="Lucida Sans"/>
        </w:rPr>
        <w:t xml:space="preserve"> Let us continue to amplify and celebrate the amazing work done by individuals and community groups.</w:t>
      </w:r>
      <w:r w:rsidR="008F6BAD">
        <w:rPr>
          <w:rFonts w:ascii="Lucida Sans" w:hAnsi="Lucida Sans"/>
        </w:rPr>
        <w:t xml:space="preserve"> For example, </w:t>
      </w:r>
      <w:r w:rsidR="00C9414B">
        <w:rPr>
          <w:rFonts w:ascii="Lucida Sans" w:hAnsi="Lucida Sans"/>
        </w:rPr>
        <w:t>just a couple of weeks ago</w:t>
      </w:r>
      <w:r w:rsidR="008F6BAD">
        <w:rPr>
          <w:rFonts w:ascii="Lucida Sans" w:hAnsi="Lucida Sans"/>
        </w:rPr>
        <w:t xml:space="preserve">, we have been amplifying the amazing range of activities undertaken as part of Inter Faith Week. </w:t>
      </w:r>
      <w:r w:rsidR="008F6BAD" w:rsidRPr="008F6BAD">
        <w:rPr>
          <w:rFonts w:ascii="Lucida Sans" w:hAnsi="Lucida Sans"/>
        </w:rPr>
        <w:t>Inter faith activity may be dismissed as niche, or only relevant to a select few groups, but we know how important these events are. In difficult and divisive times, people of different faiths coming together to promote social cohesion is deeply important to our national community. Inter Faith Week is a reminder that, despite how fractured our society may feel, it's always possible for us to connect and celebrate our similarities, and our differences, together.</w:t>
      </w:r>
    </w:p>
    <w:p w14:paraId="3F21A085" w14:textId="069F1D11" w:rsidR="00526002" w:rsidRDefault="00526002" w:rsidP="00A27E7B">
      <w:pPr>
        <w:jc w:val="both"/>
        <w:rPr>
          <w:rFonts w:ascii="Lucida Sans" w:hAnsi="Lucida Sans"/>
        </w:rPr>
      </w:pPr>
      <w:r w:rsidRPr="002B3F26">
        <w:rPr>
          <w:rFonts w:ascii="Lucida Sans" w:hAnsi="Lucida Sans"/>
          <w:b/>
          <w:bCs/>
        </w:rPr>
        <w:t>What needs to change?</w:t>
      </w:r>
      <w:r w:rsidRPr="008F6BAD">
        <w:rPr>
          <w:rFonts w:ascii="Lucida Sans" w:hAnsi="Lucida Sans"/>
        </w:rPr>
        <w:t xml:space="preserve"> Not just what can we do better – but what are the dramatic changes that we need? This is everyone’s responsibility, not just victims, not just faith communities but </w:t>
      </w:r>
      <w:proofErr w:type="gramStart"/>
      <w:r w:rsidRPr="008F6BAD">
        <w:rPr>
          <w:rFonts w:ascii="Lucida Sans" w:hAnsi="Lucida Sans"/>
        </w:rPr>
        <w:t>all of</w:t>
      </w:r>
      <w:proofErr w:type="gramEnd"/>
      <w:r w:rsidRPr="008F6BAD">
        <w:rPr>
          <w:rFonts w:ascii="Lucida Sans" w:hAnsi="Lucida Sans"/>
        </w:rPr>
        <w:t xml:space="preserve"> the institutions in our networks and our city.</w:t>
      </w:r>
      <w:r w:rsidR="002B3F26">
        <w:rPr>
          <w:rFonts w:ascii="Lucida Sans" w:hAnsi="Lucida Sans"/>
        </w:rPr>
        <w:t xml:space="preserve"> And not just ‘what’ but ‘when’ – and the answer must be ‘Now’. </w:t>
      </w:r>
    </w:p>
    <w:p w14:paraId="26ABBF4B" w14:textId="77777777" w:rsidR="006C4547" w:rsidRDefault="006C4547" w:rsidP="00A27E7B">
      <w:pPr>
        <w:jc w:val="both"/>
        <w:rPr>
          <w:rFonts w:ascii="Lucida Sans" w:hAnsi="Lucida Sans"/>
        </w:rPr>
      </w:pPr>
    </w:p>
    <w:p w14:paraId="2DEBA8A0" w14:textId="7EE4A6E1" w:rsidR="006C4547" w:rsidRDefault="006C4547" w:rsidP="00A27E7B">
      <w:pPr>
        <w:jc w:val="both"/>
        <w:rPr>
          <w:rFonts w:ascii="Lucida Sans" w:hAnsi="Lucida Sans"/>
        </w:rPr>
      </w:pPr>
      <w:r>
        <w:rPr>
          <w:rFonts w:ascii="Lucida Sans" w:hAnsi="Lucida Sans"/>
        </w:rPr>
        <w:t>Steve Miller</w:t>
      </w:r>
    </w:p>
    <w:p w14:paraId="3519F848" w14:textId="4AAF7098" w:rsidR="006C4547" w:rsidRDefault="006C4547" w:rsidP="00A27E7B">
      <w:pPr>
        <w:jc w:val="both"/>
        <w:rPr>
          <w:rFonts w:ascii="Lucida Sans" w:hAnsi="Lucida Sans"/>
        </w:rPr>
      </w:pPr>
      <w:r>
        <w:rPr>
          <w:rFonts w:ascii="Lucida Sans" w:hAnsi="Lucida Sans"/>
        </w:rPr>
        <w:t>London Boroughs Faiths Network</w:t>
      </w:r>
    </w:p>
    <w:p w14:paraId="7C80509F" w14:textId="094B1830" w:rsidR="006C4547" w:rsidRDefault="00E05780" w:rsidP="00A27E7B">
      <w:pPr>
        <w:jc w:val="both"/>
        <w:rPr>
          <w:rFonts w:ascii="Lucida Sans" w:hAnsi="Lucida Sans"/>
        </w:rPr>
      </w:pPr>
      <w:r>
        <w:rPr>
          <w:rFonts w:ascii="Lucida Sans" w:hAnsi="Lucida Sans"/>
        </w:rPr>
        <w:t>December</w:t>
      </w:r>
      <w:r w:rsidR="006C4547">
        <w:rPr>
          <w:rFonts w:ascii="Lucida Sans" w:hAnsi="Lucida Sans"/>
        </w:rPr>
        <w:t xml:space="preserve"> 2025</w:t>
      </w:r>
    </w:p>
    <w:p w14:paraId="1B465241" w14:textId="165E4083" w:rsidR="00C9414B" w:rsidRPr="008F6BAD" w:rsidRDefault="00C9414B" w:rsidP="00A27E7B">
      <w:pPr>
        <w:jc w:val="both"/>
        <w:rPr>
          <w:rFonts w:ascii="Lucida Sans" w:hAnsi="Lucida Sans"/>
        </w:rPr>
      </w:pPr>
      <w:r>
        <w:rPr>
          <w:rFonts w:ascii="Lucida Sans" w:hAnsi="Lucida Sans"/>
        </w:rPr>
        <w:t xml:space="preserve">Contact: </w:t>
      </w:r>
      <w:hyperlink r:id="rId7" w:history="1">
        <w:r w:rsidRPr="00A1095E">
          <w:rPr>
            <w:rStyle w:val="Hyperlink"/>
            <w:rFonts w:ascii="Lucida Sans" w:hAnsi="Lucida Sans"/>
          </w:rPr>
          <w:t>stevemiller@fbrn.org.uk</w:t>
        </w:r>
      </w:hyperlink>
      <w:r>
        <w:rPr>
          <w:rFonts w:ascii="Lucida Sans" w:hAnsi="Lucida Sans"/>
        </w:rPr>
        <w:t xml:space="preserve"> </w:t>
      </w:r>
    </w:p>
    <w:sectPr w:rsidR="00C9414B" w:rsidRPr="008F6BAD" w:rsidSect="00C96D5E">
      <w:headerReference w:type="default" r:id="rId8"/>
      <w:footerReference w:type="default" r:id="rId9"/>
      <w:pgSz w:w="11906" w:h="16838" w:code="9"/>
      <w:pgMar w:top="1440" w:right="1440" w:bottom="1440" w:left="1440" w:header="22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E4EC6" w14:textId="77777777" w:rsidR="0072014A" w:rsidRDefault="0072014A" w:rsidP="00C96D5E">
      <w:pPr>
        <w:spacing w:after="0" w:line="240" w:lineRule="auto"/>
      </w:pPr>
      <w:r>
        <w:separator/>
      </w:r>
    </w:p>
  </w:endnote>
  <w:endnote w:type="continuationSeparator" w:id="0">
    <w:p w14:paraId="552531FD" w14:textId="77777777" w:rsidR="0072014A" w:rsidRDefault="0072014A" w:rsidP="00C96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448975"/>
      <w:docPartObj>
        <w:docPartGallery w:val="Page Numbers (Bottom of Page)"/>
        <w:docPartUnique/>
      </w:docPartObj>
    </w:sdtPr>
    <w:sdtEndPr>
      <w:rPr>
        <w:rFonts w:ascii="Lucida Sans" w:hAnsi="Lucida Sans"/>
        <w:b/>
        <w:bCs/>
        <w:noProof/>
        <w:color w:val="0070C0"/>
      </w:rPr>
    </w:sdtEndPr>
    <w:sdtContent>
      <w:p w14:paraId="202F1B72" w14:textId="12EF083E" w:rsidR="00C96D5E" w:rsidRPr="00C96D5E" w:rsidRDefault="00C96D5E">
        <w:pPr>
          <w:pStyle w:val="Footer"/>
          <w:jc w:val="center"/>
          <w:rPr>
            <w:rFonts w:ascii="Lucida Sans" w:hAnsi="Lucida Sans"/>
            <w:b/>
            <w:bCs/>
            <w:color w:val="0070C0"/>
          </w:rPr>
        </w:pPr>
        <w:r w:rsidRPr="00C96D5E">
          <w:rPr>
            <w:rFonts w:ascii="Lucida Sans" w:hAnsi="Lucida Sans"/>
            <w:b/>
            <w:bCs/>
            <w:color w:val="0070C0"/>
          </w:rPr>
          <w:fldChar w:fldCharType="begin"/>
        </w:r>
        <w:r w:rsidRPr="00C96D5E">
          <w:rPr>
            <w:rFonts w:ascii="Lucida Sans" w:hAnsi="Lucida Sans"/>
            <w:b/>
            <w:bCs/>
            <w:color w:val="0070C0"/>
          </w:rPr>
          <w:instrText xml:space="preserve"> PAGE   \* MERGEFORMAT </w:instrText>
        </w:r>
        <w:r w:rsidRPr="00C96D5E">
          <w:rPr>
            <w:rFonts w:ascii="Lucida Sans" w:hAnsi="Lucida Sans"/>
            <w:b/>
            <w:bCs/>
            <w:color w:val="0070C0"/>
          </w:rPr>
          <w:fldChar w:fldCharType="separate"/>
        </w:r>
        <w:r w:rsidRPr="00C96D5E">
          <w:rPr>
            <w:rFonts w:ascii="Lucida Sans" w:hAnsi="Lucida Sans"/>
            <w:b/>
            <w:bCs/>
            <w:noProof/>
            <w:color w:val="0070C0"/>
          </w:rPr>
          <w:t>2</w:t>
        </w:r>
        <w:r w:rsidRPr="00C96D5E">
          <w:rPr>
            <w:rFonts w:ascii="Lucida Sans" w:hAnsi="Lucida Sans"/>
            <w:b/>
            <w:bCs/>
            <w:noProof/>
            <w:color w:val="0070C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B9984" w14:textId="77777777" w:rsidR="0072014A" w:rsidRDefault="0072014A" w:rsidP="00C96D5E">
      <w:pPr>
        <w:spacing w:after="0" w:line="240" w:lineRule="auto"/>
      </w:pPr>
      <w:r>
        <w:separator/>
      </w:r>
    </w:p>
  </w:footnote>
  <w:footnote w:type="continuationSeparator" w:id="0">
    <w:p w14:paraId="103A92E5" w14:textId="77777777" w:rsidR="0072014A" w:rsidRDefault="0072014A" w:rsidP="00C96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6149" w14:textId="6B8C40A6" w:rsidR="00C96D5E" w:rsidRPr="00C96D5E" w:rsidRDefault="004A4DE4" w:rsidP="004A4DE4">
    <w:pPr>
      <w:pStyle w:val="Header"/>
      <w:pBdr>
        <w:top w:val="single" w:sz="24" w:space="1" w:color="4C94D8" w:themeColor="text2" w:themeTint="80"/>
        <w:left w:val="single" w:sz="24" w:space="4" w:color="4C94D8" w:themeColor="text2" w:themeTint="80"/>
        <w:bottom w:val="single" w:sz="24" w:space="1" w:color="4C94D8" w:themeColor="text2" w:themeTint="80"/>
        <w:right w:val="single" w:sz="24" w:space="4" w:color="4C94D8" w:themeColor="text2" w:themeTint="80"/>
      </w:pBdr>
      <w:rPr>
        <w:color w:val="002060"/>
      </w:rPr>
    </w:pPr>
    <w:r w:rsidRPr="004A4DE4">
      <w:rPr>
        <w:rFonts w:ascii="Lucida Sans" w:hAnsi="Lucida Sans"/>
        <w:color w:val="002060"/>
        <w:sz w:val="14"/>
        <w:szCs w:val="14"/>
      </w:rPr>
      <w:t>Version 1</w:t>
    </w:r>
    <w:r w:rsidR="00E05780">
      <w:rPr>
        <w:rFonts w:ascii="Lucida Sans" w:hAnsi="Lucida Sans"/>
        <w:color w:val="002060"/>
        <w:sz w:val="14"/>
        <w:szCs w:val="14"/>
      </w:rPr>
      <w:t>a</w:t>
    </w:r>
    <w:r>
      <w:rPr>
        <w:rFonts w:ascii="Lucida Sans" w:hAnsi="Lucida Sans"/>
        <w:b/>
        <w:bCs/>
        <w:color w:val="002060"/>
        <w:sz w:val="16"/>
        <w:szCs w:val="16"/>
      </w:rPr>
      <w:t xml:space="preserve">                                                                   </w:t>
    </w:r>
    <w:r w:rsidR="00C96D5E" w:rsidRPr="00C96D5E">
      <w:rPr>
        <w:rFonts w:ascii="Lucida Sans" w:hAnsi="Lucida Sans"/>
        <w:b/>
        <w:bCs/>
        <w:color w:val="002060"/>
      </w:rPr>
      <w:t>London Boroughs Faiths Network</w:t>
    </w:r>
    <w:r w:rsidR="00C96D5E" w:rsidRPr="00C96D5E">
      <w:rPr>
        <w:noProof/>
        <w:color w:val="002060"/>
      </w:rPr>
      <w:drawing>
        <wp:inline distT="0" distB="0" distL="0" distR="0" wp14:anchorId="2D4ACC85" wp14:editId="4442F351">
          <wp:extent cx="453415" cy="320475"/>
          <wp:effectExtent l="0" t="0" r="3810" b="3810"/>
          <wp:docPr id="1374632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632634" name="Picture 1374632634"/>
                  <pic:cNvPicPr/>
                </pic:nvPicPr>
                <pic:blipFill>
                  <a:blip r:embed="rId1">
                    <a:extLst>
                      <a:ext uri="{28A0092B-C50C-407E-A947-70E740481C1C}">
                        <a14:useLocalDpi xmlns:a14="http://schemas.microsoft.com/office/drawing/2010/main" val="0"/>
                      </a:ext>
                    </a:extLst>
                  </a:blip>
                  <a:stretch>
                    <a:fillRect/>
                  </a:stretch>
                </pic:blipFill>
                <pic:spPr>
                  <a:xfrm>
                    <a:off x="0" y="0"/>
                    <a:ext cx="461787" cy="326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4D5C"/>
    <w:multiLevelType w:val="hybridMultilevel"/>
    <w:tmpl w:val="A3FA3C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B44C8D"/>
    <w:multiLevelType w:val="hybridMultilevel"/>
    <w:tmpl w:val="74FC75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7824DEB"/>
    <w:multiLevelType w:val="hybridMultilevel"/>
    <w:tmpl w:val="F6887D4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2790F70"/>
    <w:multiLevelType w:val="hybridMultilevel"/>
    <w:tmpl w:val="AD6A60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A15645C"/>
    <w:multiLevelType w:val="hybridMultilevel"/>
    <w:tmpl w:val="C9B602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60521511">
    <w:abstractNumId w:val="0"/>
  </w:num>
  <w:num w:numId="2" w16cid:durableId="895777999">
    <w:abstractNumId w:val="4"/>
  </w:num>
  <w:num w:numId="3" w16cid:durableId="2055079988">
    <w:abstractNumId w:val="3"/>
  </w:num>
  <w:num w:numId="4" w16cid:durableId="2018339197">
    <w:abstractNumId w:val="1"/>
  </w:num>
  <w:num w:numId="5" w16cid:durableId="31153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B02"/>
    <w:rsid w:val="000912A3"/>
    <w:rsid w:val="0014705C"/>
    <w:rsid w:val="001C3FF8"/>
    <w:rsid w:val="00217B02"/>
    <w:rsid w:val="002B3F26"/>
    <w:rsid w:val="00357A2E"/>
    <w:rsid w:val="003A5167"/>
    <w:rsid w:val="00456D7C"/>
    <w:rsid w:val="004A4DE4"/>
    <w:rsid w:val="00526002"/>
    <w:rsid w:val="005477B8"/>
    <w:rsid w:val="005A1A4F"/>
    <w:rsid w:val="005D6218"/>
    <w:rsid w:val="005D7735"/>
    <w:rsid w:val="006C4547"/>
    <w:rsid w:val="0072014A"/>
    <w:rsid w:val="00723359"/>
    <w:rsid w:val="00851B74"/>
    <w:rsid w:val="008F6BAD"/>
    <w:rsid w:val="009045D9"/>
    <w:rsid w:val="009331D5"/>
    <w:rsid w:val="00A27E7B"/>
    <w:rsid w:val="00A46E8E"/>
    <w:rsid w:val="00A516A1"/>
    <w:rsid w:val="00AC38B1"/>
    <w:rsid w:val="00B8306C"/>
    <w:rsid w:val="00BA31C2"/>
    <w:rsid w:val="00BB156E"/>
    <w:rsid w:val="00C75349"/>
    <w:rsid w:val="00C9414B"/>
    <w:rsid w:val="00C96D5E"/>
    <w:rsid w:val="00D555D3"/>
    <w:rsid w:val="00DE2391"/>
    <w:rsid w:val="00E05780"/>
    <w:rsid w:val="00E379A1"/>
    <w:rsid w:val="00EE3692"/>
    <w:rsid w:val="00F35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7C74C"/>
  <w15:chartTrackingRefBased/>
  <w15:docId w15:val="{F723453A-9E72-47DA-B60E-26EA684E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7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B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B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B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B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B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B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B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B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B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B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B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B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B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B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B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B02"/>
    <w:rPr>
      <w:rFonts w:eastAsiaTheme="majorEastAsia" w:cstheme="majorBidi"/>
      <w:color w:val="272727" w:themeColor="text1" w:themeTint="D8"/>
    </w:rPr>
  </w:style>
  <w:style w:type="paragraph" w:styleId="Title">
    <w:name w:val="Title"/>
    <w:basedOn w:val="Normal"/>
    <w:next w:val="Normal"/>
    <w:link w:val="TitleChar"/>
    <w:uiPriority w:val="10"/>
    <w:qFormat/>
    <w:rsid w:val="00217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B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B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B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B02"/>
    <w:pPr>
      <w:spacing w:before="160"/>
      <w:jc w:val="center"/>
    </w:pPr>
    <w:rPr>
      <w:i/>
      <w:iCs/>
      <w:color w:val="404040" w:themeColor="text1" w:themeTint="BF"/>
    </w:rPr>
  </w:style>
  <w:style w:type="character" w:customStyle="1" w:styleId="QuoteChar">
    <w:name w:val="Quote Char"/>
    <w:basedOn w:val="DefaultParagraphFont"/>
    <w:link w:val="Quote"/>
    <w:uiPriority w:val="29"/>
    <w:rsid w:val="00217B02"/>
    <w:rPr>
      <w:i/>
      <w:iCs/>
      <w:color w:val="404040" w:themeColor="text1" w:themeTint="BF"/>
    </w:rPr>
  </w:style>
  <w:style w:type="paragraph" w:styleId="ListParagraph">
    <w:name w:val="List Paragraph"/>
    <w:basedOn w:val="Normal"/>
    <w:uiPriority w:val="34"/>
    <w:qFormat/>
    <w:rsid w:val="00217B02"/>
    <w:pPr>
      <w:ind w:left="720"/>
      <w:contextualSpacing/>
    </w:pPr>
  </w:style>
  <w:style w:type="character" w:styleId="IntenseEmphasis">
    <w:name w:val="Intense Emphasis"/>
    <w:basedOn w:val="DefaultParagraphFont"/>
    <w:uiPriority w:val="21"/>
    <w:qFormat/>
    <w:rsid w:val="00217B02"/>
    <w:rPr>
      <w:i/>
      <w:iCs/>
      <w:color w:val="0F4761" w:themeColor="accent1" w:themeShade="BF"/>
    </w:rPr>
  </w:style>
  <w:style w:type="paragraph" w:styleId="IntenseQuote">
    <w:name w:val="Intense Quote"/>
    <w:basedOn w:val="Normal"/>
    <w:next w:val="Normal"/>
    <w:link w:val="IntenseQuoteChar"/>
    <w:uiPriority w:val="30"/>
    <w:qFormat/>
    <w:rsid w:val="00217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B02"/>
    <w:rPr>
      <w:i/>
      <w:iCs/>
      <w:color w:val="0F4761" w:themeColor="accent1" w:themeShade="BF"/>
    </w:rPr>
  </w:style>
  <w:style w:type="character" w:styleId="IntenseReference">
    <w:name w:val="Intense Reference"/>
    <w:basedOn w:val="DefaultParagraphFont"/>
    <w:uiPriority w:val="32"/>
    <w:qFormat/>
    <w:rsid w:val="00217B02"/>
    <w:rPr>
      <w:b/>
      <w:bCs/>
      <w:smallCaps/>
      <w:color w:val="0F4761" w:themeColor="accent1" w:themeShade="BF"/>
      <w:spacing w:val="5"/>
    </w:rPr>
  </w:style>
  <w:style w:type="paragraph" w:styleId="Header">
    <w:name w:val="header"/>
    <w:basedOn w:val="Normal"/>
    <w:link w:val="HeaderChar"/>
    <w:uiPriority w:val="99"/>
    <w:unhideWhenUsed/>
    <w:rsid w:val="00C96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D5E"/>
  </w:style>
  <w:style w:type="paragraph" w:styleId="Footer">
    <w:name w:val="footer"/>
    <w:basedOn w:val="Normal"/>
    <w:link w:val="FooterChar"/>
    <w:uiPriority w:val="99"/>
    <w:unhideWhenUsed/>
    <w:rsid w:val="00C96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D5E"/>
  </w:style>
  <w:style w:type="character" w:styleId="Hyperlink">
    <w:name w:val="Hyperlink"/>
    <w:basedOn w:val="DefaultParagraphFont"/>
    <w:uiPriority w:val="99"/>
    <w:unhideWhenUsed/>
    <w:rsid w:val="00C9414B"/>
    <w:rPr>
      <w:color w:val="467886" w:themeColor="hyperlink"/>
      <w:u w:val="single"/>
    </w:rPr>
  </w:style>
  <w:style w:type="character" w:styleId="UnresolvedMention">
    <w:name w:val="Unresolved Mention"/>
    <w:basedOn w:val="DefaultParagraphFont"/>
    <w:uiPriority w:val="99"/>
    <w:semiHidden/>
    <w:unhideWhenUsed/>
    <w:rsid w:val="00C94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evemiller@fbr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Henry Farman</cp:lastModifiedBy>
  <cp:revision>2</cp:revision>
  <cp:lastPrinted>2025-12-08T22:14:00Z</cp:lastPrinted>
  <dcterms:created xsi:type="dcterms:W3CDTF">2025-12-16T09:46:00Z</dcterms:created>
  <dcterms:modified xsi:type="dcterms:W3CDTF">2025-12-16T09:46:00Z</dcterms:modified>
</cp:coreProperties>
</file>