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12"/>
        <w:gridCol w:w="2880"/>
      </w:tblGrid>
      <w:tr>
        <w:tc>
          <w:tcPr>
            <w:tcW w:type="dxa" w:w="504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/>
        </w:tc>
        <w:tc>
          <w:tcPr>
            <w:tcW w:type="dxa" w:w="504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91640" cy="11964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NWL Logo Transparent background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1964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40" w:after="80"/>
      </w:pPr>
      <w:r>
        <w:rPr>
          <w:rFonts w:ascii="Arial" w:hAnsi="Arial"/>
          <w:b/>
          <w:color w:val="005EB8"/>
          <w:sz w:val="36"/>
        </w:rPr>
        <w:t>Patient and Carer PCREF Advisory Group</w:t>
      </w:r>
    </w:p>
    <w:p>
      <w:pPr>
        <w:spacing w:after="280"/>
      </w:pPr>
      <w:r>
        <w:rPr>
          <w:b/>
          <w:color w:val="373737"/>
          <w:sz w:val="26"/>
        </w:rPr>
        <w:t>Guidance for expressions of interest</w:t>
      </w:r>
    </w:p>
    <w:p>
      <w:pPr>
        <w:spacing w:after="120"/>
      </w:pPr>
      <w:r>
        <w:t>There is no form to complete. If you would like to join the group, please send a short email telling us:</w:t>
      </w:r>
    </w:p>
    <w:p>
      <w:pPr>
        <w:pStyle w:val="ListBullet"/>
        <w:spacing w:after="100"/>
        <w:ind w:left="360" w:hanging="216"/>
      </w:pPr>
      <w:r>
        <w:t>A little about yourself and any lived experience, caring experience or community connections you would like to bring to the group.</w:t>
      </w:r>
    </w:p>
    <w:p>
      <w:pPr>
        <w:pStyle w:val="ListBullet"/>
        <w:spacing w:after="100"/>
        <w:ind w:left="360" w:hanging="216"/>
      </w:pPr>
      <w:r>
        <w:t>Why you are interested in being part of the Patient and Carer PCREF Advisory Group.</w:t>
      </w:r>
    </w:p>
    <w:p>
      <w:pPr>
        <w:pStyle w:val="ListBullet"/>
        <w:spacing w:after="100"/>
        <w:ind w:left="360" w:hanging="216"/>
      </w:pPr>
      <w:r>
        <w:t>Any experience of mental health services, community groups or involvement activities you would like to tell us about, if applicable.</w:t>
      </w:r>
    </w:p>
    <w:p>
      <w:pPr>
        <w:pStyle w:val="ListBullet"/>
        <w:spacing w:after="100"/>
        <w:ind w:left="360" w:hanging="216"/>
      </w:pPr>
      <w:r>
        <w:t>Any support, communication or accessibility needs you would like us to be aware of.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10080"/>
            <w:vAlign w:val="center"/>
            <w:shd w:fill="EAF3F8"/>
            <w:tcMar>
              <w:top w:w="140" w:type="dxa"/>
              <w:left w:w="180" w:type="dxa"/>
              <w:bottom w:w="140" w:type="dxa"/>
              <w:right w:w="180" w:type="dxa"/>
            </w:tcMar>
          </w:tcPr>
          <w:p>
            <w:pPr>
              <w:spacing w:after="0"/>
            </w:pPr>
            <w:r>
              <w:rPr>
                <w:b/>
                <w:color w:val="004A80"/>
              </w:rPr>
              <w:t>You do not need previous experience of being part of an advisory group. We welcome people with a range of experiences and perspectives.</w:t>
            </w:r>
          </w:p>
        </w:tc>
      </w:tr>
    </w:tbl>
    <w:p>
      <w:pPr>
        <w:spacing w:before="280" w:after="60"/>
      </w:pPr>
      <w:r>
        <w:rPr>
          <w:b/>
          <w:color w:val="005EB8"/>
          <w:sz w:val="24"/>
        </w:rPr>
        <w:t>How to respond</w:t>
      </w:r>
    </w:p>
    <w:p>
      <w:pPr>
        <w:spacing w:after="40"/>
      </w:pPr>
      <w:r>
        <w:rPr>
          <w:b/>
        </w:rPr>
        <w:t xml:space="preserve">Email: </w:t>
      </w:r>
      <w:r>
        <w:t>cnw-tr.edi@nhs.net</w:t>
      </w:r>
    </w:p>
    <w:p>
      <w:pPr>
        <w:spacing w:after="0"/>
      </w:pPr>
      <w:r>
        <w:rPr>
          <w:b/>
        </w:rPr>
        <w:t xml:space="preserve">Closing date: </w:t>
      </w:r>
      <w:r>
        <w:t>20 November 2026</w:t>
      </w:r>
    </w:p>
    <w:sectPr w:rsidR="00FC693F" w:rsidRPr="0006063C" w:rsidSect="00034616">
      <w:footerReference w:type="default" r:id="rId10"/>
      <w:pgSz w:w="12240" w:h="15840"/>
      <w:pgMar w:top="792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Central and North West London NHS Foundation Trust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Patient and Carer PCREF Advisory Group - Expression of Interest Guidance</dc:title>
  <dc:subject>Guidance for submitting an expression of interest</dc:subject>
  <dc:creator>JAMES, J'nelle (CENTRAL AND NORTH WEST LONDON NHS FOUNDATION TRUST)</dc:creator>
  <keywords/>
  <dc:description>generated by python-docx</dc:description>
  <lastModifiedBy>JAMES, J'nelle (CENTRAL AND NORTH WEST LONDON NHS FOUNDATION TRUST)</lastModifiedBy>
  <revision>1</revision>
  <dcterms:created xsi:type="dcterms:W3CDTF">2026-11-03T12:54:56.1199589Z</dcterms:created>
  <dcterms:modified xsi:type="dcterms:W3CDTF">2026-11-03T12:54:56.1199589Z</dcterms:modified>
  <category/>
</coreProperties>
</file>